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C56E0F" w14:textId="6F953494" w:rsidR="00AD7173" w:rsidRPr="00602CFF" w:rsidRDefault="00AD7173" w:rsidP="00AD7173">
      <w:pPr>
        <w:pStyle w:val="Header"/>
        <w:tabs>
          <w:tab w:val="right" w:pos="9638"/>
        </w:tabs>
        <w:ind w:right="-57"/>
        <w:rPr>
          <w:rFonts w:eastAsia="Arial Unicode MS" w:cs="Arial"/>
          <w:bCs/>
          <w:sz w:val="24"/>
          <w:lang w:eastAsia="zh-CN"/>
        </w:rPr>
      </w:pPr>
      <w:r w:rsidRPr="00C70B98">
        <w:rPr>
          <w:rFonts w:eastAsia="Arial Unicode MS" w:cs="Arial"/>
          <w:bCs/>
          <w:sz w:val="24"/>
        </w:rPr>
        <w:t>SA WG2 Meeting #1</w:t>
      </w:r>
      <w:r>
        <w:rPr>
          <w:rFonts w:eastAsia="Arial Unicode MS" w:cs="Arial"/>
          <w:bCs/>
          <w:sz w:val="24"/>
        </w:rPr>
        <w:t>4</w:t>
      </w:r>
      <w:r w:rsidR="00180A5E">
        <w:rPr>
          <w:rFonts w:eastAsia="Arial Unicode MS" w:cs="Arial"/>
          <w:bCs/>
          <w:sz w:val="24"/>
          <w:lang w:eastAsia="zh-CN"/>
        </w:rPr>
        <w:t>5</w:t>
      </w:r>
      <w:r w:rsidRPr="00C70B98">
        <w:rPr>
          <w:rFonts w:eastAsia="Arial Unicode MS" w:cs="Arial"/>
          <w:bCs/>
          <w:sz w:val="24"/>
        </w:rPr>
        <w:t>E (e-meeting)</w:t>
      </w:r>
      <w:r>
        <w:rPr>
          <w:rFonts w:eastAsia="Arial Unicode MS" w:cs="Arial"/>
          <w:bCs/>
          <w:sz w:val="24"/>
        </w:rPr>
        <w:tab/>
      </w:r>
      <w:r w:rsidR="00487C01">
        <w:rPr>
          <w:rFonts w:eastAsia="Arial Unicode MS" w:cs="Arial" w:hint="eastAsia"/>
          <w:bCs/>
          <w:sz w:val="24"/>
          <w:lang w:eastAsia="zh-CN"/>
        </w:rPr>
        <w:t xml:space="preserve">   </w:t>
      </w:r>
      <w:r w:rsidRPr="00E27700">
        <w:rPr>
          <w:rFonts w:eastAsia="Arial Unicode MS" w:cs="Arial"/>
          <w:bCs/>
          <w:sz w:val="24"/>
        </w:rPr>
        <w:t>S2-</w:t>
      </w:r>
      <w:r w:rsidR="006B0C89" w:rsidRPr="00E27700">
        <w:rPr>
          <w:rFonts w:eastAsia="Arial Unicode MS" w:cs="Arial"/>
          <w:bCs/>
          <w:sz w:val="24"/>
        </w:rPr>
        <w:t>2</w:t>
      </w:r>
      <w:r w:rsidR="006B0C89">
        <w:rPr>
          <w:rFonts w:eastAsia="Arial Unicode MS" w:cs="Arial"/>
          <w:bCs/>
          <w:sz w:val="24"/>
        </w:rPr>
        <w:t>1</w:t>
      </w:r>
      <w:r w:rsidR="00173AEC">
        <w:rPr>
          <w:rFonts w:eastAsia="Arial Unicode MS" w:cs="Arial"/>
          <w:bCs/>
          <w:sz w:val="24"/>
          <w:lang w:eastAsia="zh-CN"/>
        </w:rPr>
        <w:t>04558</w:t>
      </w:r>
    </w:p>
    <w:p w14:paraId="531BF07E" w14:textId="6625544A" w:rsidR="00AD7173" w:rsidRPr="00602CFF" w:rsidRDefault="00180A5E" w:rsidP="00AD7173">
      <w:pPr>
        <w:pStyle w:val="Header"/>
        <w:pBdr>
          <w:bottom w:val="single" w:sz="4" w:space="1" w:color="auto"/>
        </w:pBdr>
        <w:tabs>
          <w:tab w:val="right" w:pos="9638"/>
        </w:tabs>
        <w:ind w:right="-57"/>
        <w:rPr>
          <w:rFonts w:eastAsia="Arial Unicode MS" w:cs="Arial"/>
          <w:bCs/>
          <w:sz w:val="24"/>
          <w:lang w:eastAsia="zh-CN"/>
        </w:rPr>
      </w:pPr>
      <w:r>
        <w:rPr>
          <w:rFonts w:eastAsia="Arial Unicode MS" w:cs="Arial"/>
          <w:bCs/>
          <w:sz w:val="24"/>
          <w:lang w:eastAsia="zh-CN"/>
        </w:rPr>
        <w:t>May</w:t>
      </w:r>
      <w:r w:rsidR="005579DC">
        <w:rPr>
          <w:rFonts w:eastAsia="Arial Unicode MS" w:cs="Arial"/>
          <w:bCs/>
          <w:sz w:val="24"/>
        </w:rPr>
        <w:t xml:space="preserve"> </w:t>
      </w:r>
      <w:r>
        <w:rPr>
          <w:rFonts w:eastAsia="Arial Unicode MS" w:cs="Arial"/>
          <w:bCs/>
          <w:sz w:val="24"/>
        </w:rPr>
        <w:t>17</w:t>
      </w:r>
      <w:r w:rsidR="005579DC">
        <w:rPr>
          <w:rFonts w:eastAsia="Arial Unicode MS" w:cs="Arial"/>
          <w:bCs/>
          <w:sz w:val="24"/>
        </w:rPr>
        <w:t xml:space="preserve"> </w:t>
      </w:r>
      <w:r w:rsidR="000637DB">
        <w:rPr>
          <w:rFonts w:eastAsia="Arial Unicode MS" w:cs="Arial"/>
          <w:bCs/>
          <w:sz w:val="24"/>
        </w:rPr>
        <w:t xml:space="preserve">– </w:t>
      </w:r>
      <w:r>
        <w:rPr>
          <w:rFonts w:eastAsia="Arial Unicode MS" w:cs="Arial"/>
          <w:bCs/>
          <w:sz w:val="24"/>
          <w:lang w:eastAsia="zh-CN"/>
        </w:rPr>
        <w:t xml:space="preserve"> 28 </w:t>
      </w:r>
      <w:r w:rsidR="00AD7173">
        <w:rPr>
          <w:rFonts w:eastAsia="Arial Unicode MS" w:cs="Arial"/>
          <w:bCs/>
          <w:sz w:val="24"/>
        </w:rPr>
        <w:t>,</w:t>
      </w:r>
      <w:r w:rsidR="00AD7173" w:rsidRPr="00C70B98">
        <w:rPr>
          <w:rFonts w:eastAsia="Arial Unicode MS" w:cs="Arial"/>
          <w:bCs/>
          <w:sz w:val="24"/>
        </w:rPr>
        <w:t xml:space="preserve"> 202</w:t>
      </w:r>
      <w:r w:rsidR="005579DC">
        <w:rPr>
          <w:rFonts w:eastAsia="Arial Unicode MS" w:cs="Arial"/>
          <w:bCs/>
          <w:sz w:val="24"/>
        </w:rPr>
        <w:t>1</w:t>
      </w:r>
      <w:r w:rsidR="006F2152">
        <w:rPr>
          <w:rFonts w:eastAsia="Arial Unicode MS" w:cs="Arial"/>
          <w:bCs/>
          <w:sz w:val="24"/>
        </w:rPr>
        <w:t>, Elbonia</w:t>
      </w:r>
      <w:r w:rsidR="006B0C89">
        <w:rPr>
          <w:rFonts w:eastAsia="Arial Unicode MS" w:cs="Arial"/>
          <w:bCs/>
          <w:sz w:val="24"/>
        </w:rPr>
        <w:t xml:space="preserve">                                               </w:t>
      </w:r>
      <w:r w:rsidR="00487C01">
        <w:rPr>
          <w:rFonts w:eastAsia="Arial Unicode MS" w:cs="Arial" w:hint="eastAsia"/>
          <w:bCs/>
          <w:sz w:val="24"/>
          <w:lang w:eastAsia="zh-CN"/>
        </w:rPr>
        <w:t xml:space="preserve">          </w:t>
      </w:r>
      <w:r w:rsidR="006B0C89">
        <w:rPr>
          <w:rFonts w:eastAsia="Arial Unicode MS" w:cs="Arial"/>
          <w:bCs/>
          <w:sz w:val="24"/>
        </w:rPr>
        <w:t xml:space="preserve"> </w:t>
      </w:r>
      <w:r w:rsidR="00487C01">
        <w:rPr>
          <w:rFonts w:eastAsia="Arial Unicode MS" w:cs="Arial" w:hint="eastAsia"/>
          <w:bCs/>
          <w:sz w:val="24"/>
          <w:lang w:eastAsia="zh-CN"/>
        </w:rPr>
        <w:t xml:space="preserve">      </w:t>
      </w:r>
    </w:p>
    <w:p w14:paraId="71E5F0B4" w14:textId="77777777" w:rsidR="00AD7173" w:rsidRDefault="00AD7173" w:rsidP="00AD7173">
      <w:pPr>
        <w:rPr>
          <w:rFonts w:ascii="Arial" w:hAnsi="Arial" w:cs="Arial"/>
        </w:rPr>
      </w:pPr>
    </w:p>
    <w:p w14:paraId="1D502EEA" w14:textId="28682C0D" w:rsidR="00AD7173" w:rsidRPr="00487C01" w:rsidRDefault="00AD7173" w:rsidP="00AD7173">
      <w:pPr>
        <w:ind w:left="2127" w:hanging="2127"/>
        <w:rPr>
          <w:rFonts w:ascii="Arial" w:eastAsia="SimSun" w:hAnsi="Arial" w:cs="Arial"/>
          <w:b/>
          <w:lang w:eastAsia="zh-CN"/>
        </w:rPr>
      </w:pPr>
      <w:r>
        <w:rPr>
          <w:rFonts w:ascii="Arial" w:hAnsi="Arial" w:cs="Arial"/>
          <w:b/>
        </w:rPr>
        <w:t>Source:</w:t>
      </w:r>
      <w:r>
        <w:rPr>
          <w:rFonts w:ascii="Arial" w:hAnsi="Arial" w:cs="Arial"/>
          <w:b/>
        </w:rPr>
        <w:tab/>
      </w:r>
      <w:r w:rsidR="00180A5E">
        <w:rPr>
          <w:rFonts w:ascii="Arial" w:eastAsia="SimSun" w:hAnsi="Arial" w:cs="Arial"/>
          <w:b/>
          <w:lang w:eastAsia="zh-CN"/>
        </w:rPr>
        <w:t>Apple</w:t>
      </w:r>
    </w:p>
    <w:p w14:paraId="282494DC" w14:textId="2DC4AE32" w:rsidR="00AD7173" w:rsidRDefault="00AD7173" w:rsidP="00345B61">
      <w:pPr>
        <w:ind w:left="2127" w:hanging="2127"/>
        <w:rPr>
          <w:rFonts w:ascii="Arial" w:hAnsi="Arial" w:cs="Arial"/>
          <w:b/>
          <w:lang w:eastAsia="zh-CN"/>
        </w:rPr>
      </w:pPr>
      <w:r>
        <w:rPr>
          <w:rFonts w:ascii="Arial" w:hAnsi="Arial" w:cs="Arial"/>
          <w:b/>
        </w:rPr>
        <w:t>Title:</w:t>
      </w:r>
      <w:r>
        <w:rPr>
          <w:rFonts w:ascii="Arial" w:hAnsi="Arial" w:cs="Arial"/>
          <w:b/>
        </w:rPr>
        <w:tab/>
      </w:r>
      <w:r w:rsidR="00487C01">
        <w:rPr>
          <w:rFonts w:ascii="Arial" w:eastAsia="SimSun" w:hAnsi="Arial" w:cs="Arial" w:hint="eastAsia"/>
          <w:b/>
          <w:lang w:eastAsia="zh-CN"/>
        </w:rPr>
        <w:t>Discussion on</w:t>
      </w:r>
      <w:r>
        <w:rPr>
          <w:rFonts w:ascii="Arial" w:hAnsi="Arial" w:cs="Arial"/>
          <w:b/>
        </w:rPr>
        <w:t xml:space="preserve"> </w:t>
      </w:r>
      <w:r w:rsidR="00180A5E">
        <w:rPr>
          <w:rFonts w:ascii="Arial" w:hAnsi="Arial" w:cs="Arial"/>
          <w:b/>
        </w:rPr>
        <w:t>Relay Service Code in URSP rules</w:t>
      </w:r>
    </w:p>
    <w:p w14:paraId="1E6F8B33" w14:textId="6D5B749A" w:rsidR="00AD7173" w:rsidRPr="00487C01" w:rsidRDefault="00AD7173" w:rsidP="00AD7173">
      <w:pPr>
        <w:ind w:left="2127" w:hanging="2127"/>
        <w:rPr>
          <w:rFonts w:ascii="Arial" w:eastAsia="SimSun" w:hAnsi="Arial" w:cs="Arial"/>
          <w:b/>
          <w:lang w:eastAsia="zh-CN"/>
        </w:rPr>
      </w:pPr>
      <w:r>
        <w:rPr>
          <w:rFonts w:ascii="Arial" w:hAnsi="Arial" w:cs="Arial"/>
          <w:b/>
        </w:rPr>
        <w:t>Document for:</w:t>
      </w:r>
      <w:r>
        <w:rPr>
          <w:rFonts w:ascii="Arial" w:hAnsi="Arial" w:cs="Arial"/>
          <w:b/>
        </w:rPr>
        <w:tab/>
      </w:r>
      <w:r w:rsidR="00487C01">
        <w:rPr>
          <w:rFonts w:ascii="Arial" w:eastAsia="SimSun" w:hAnsi="Arial" w:cs="Arial" w:hint="eastAsia"/>
          <w:b/>
          <w:lang w:eastAsia="zh-CN"/>
        </w:rPr>
        <w:t xml:space="preserve">Discussion </w:t>
      </w:r>
    </w:p>
    <w:p w14:paraId="383BDDBF" w14:textId="198F0DC4" w:rsidR="00AD7173" w:rsidRPr="00487C01" w:rsidRDefault="00AD7173" w:rsidP="00AD7173">
      <w:pPr>
        <w:ind w:left="2127" w:hanging="2127"/>
        <w:rPr>
          <w:rFonts w:ascii="Arial" w:eastAsia="SimSun" w:hAnsi="Arial" w:cs="Arial"/>
          <w:b/>
          <w:lang w:eastAsia="zh-CN"/>
        </w:rPr>
      </w:pPr>
      <w:r>
        <w:rPr>
          <w:rFonts w:ascii="Arial" w:hAnsi="Arial" w:cs="Arial"/>
          <w:b/>
        </w:rPr>
        <w:t>Agenda Item:</w:t>
      </w:r>
      <w:r>
        <w:rPr>
          <w:rFonts w:ascii="Arial" w:hAnsi="Arial" w:cs="Arial"/>
          <w:b/>
        </w:rPr>
        <w:tab/>
        <w:t>8.8</w:t>
      </w:r>
    </w:p>
    <w:p w14:paraId="6BB6C765" w14:textId="3B0E8FCD" w:rsidR="00AD7173" w:rsidRDefault="00487C01" w:rsidP="00AD7173">
      <w:pPr>
        <w:ind w:left="2127" w:hanging="2127"/>
        <w:rPr>
          <w:rFonts w:ascii="Arial" w:hAnsi="Arial" w:cs="Arial"/>
          <w:b/>
        </w:rPr>
      </w:pPr>
      <w:r>
        <w:rPr>
          <w:rFonts w:ascii="Arial" w:hAnsi="Arial" w:cs="Arial"/>
          <w:b/>
        </w:rPr>
        <w:t>Work Item / Release:</w:t>
      </w:r>
      <w:r>
        <w:rPr>
          <w:rFonts w:ascii="Arial" w:hAnsi="Arial" w:cs="Arial"/>
          <w:b/>
        </w:rPr>
        <w:tab/>
      </w:r>
      <w:r w:rsidR="00AD7173">
        <w:rPr>
          <w:rFonts w:ascii="Arial" w:hAnsi="Arial" w:cs="Arial"/>
          <w:b/>
        </w:rPr>
        <w:t>5G_ProSe</w:t>
      </w:r>
    </w:p>
    <w:p w14:paraId="19F868F2" w14:textId="5F93D1A9" w:rsidR="00AD7173" w:rsidRPr="0052265F" w:rsidRDefault="00AD7173" w:rsidP="0052265F">
      <w:pPr>
        <w:rPr>
          <w:rFonts w:ascii="Arial" w:eastAsiaTheme="minorEastAsia" w:hAnsi="Arial" w:cs="Arial"/>
          <w:i/>
          <w:lang w:eastAsia="zh-CN"/>
        </w:rPr>
      </w:pPr>
      <w:r>
        <w:rPr>
          <w:rFonts w:ascii="Arial" w:hAnsi="Arial" w:cs="Arial"/>
          <w:i/>
        </w:rPr>
        <w:t xml:space="preserve">Abstract of the contribution: This contribution </w:t>
      </w:r>
      <w:r w:rsidR="00487C01">
        <w:rPr>
          <w:rFonts w:ascii="Arial" w:eastAsia="SimSun" w:hAnsi="Arial" w:cs="Arial" w:hint="eastAsia"/>
          <w:i/>
          <w:lang w:eastAsia="zh-CN"/>
        </w:rPr>
        <w:t xml:space="preserve">discusses </w:t>
      </w:r>
      <w:r w:rsidR="00180A5E">
        <w:rPr>
          <w:rFonts w:ascii="Arial" w:eastAsia="SimSun" w:hAnsi="Arial" w:cs="Arial"/>
          <w:i/>
          <w:lang w:eastAsia="zh-CN"/>
        </w:rPr>
        <w:t>how a L3 Relay UE is provisioned with PDU Session parameters for Relay Service Codes</w:t>
      </w:r>
      <w:r>
        <w:rPr>
          <w:rFonts w:ascii="Arial" w:hAnsi="Arial" w:cs="Arial"/>
          <w:i/>
        </w:rPr>
        <w:t xml:space="preserve">. </w:t>
      </w:r>
    </w:p>
    <w:p w14:paraId="516E9420" w14:textId="322340CB" w:rsidR="00487C01" w:rsidRPr="0052265F" w:rsidRDefault="00487C01" w:rsidP="0052265F">
      <w:pPr>
        <w:pStyle w:val="Heading1"/>
        <w:pBdr>
          <w:top w:val="single" w:sz="12" w:space="3" w:color="auto"/>
        </w:pBdr>
        <w:ind w:left="1134" w:hanging="1134"/>
        <w:rPr>
          <w:rFonts w:eastAsia="SimSun"/>
          <w:sz w:val="36"/>
          <w:lang w:eastAsia="zh-CN"/>
        </w:rPr>
      </w:pPr>
      <w:r w:rsidRPr="0052265F">
        <w:rPr>
          <w:rFonts w:eastAsia="SimSun" w:hint="eastAsia"/>
          <w:sz w:val="36"/>
          <w:lang w:eastAsia="zh-CN"/>
        </w:rPr>
        <w:t>1.</w:t>
      </w:r>
      <w:r w:rsidRPr="0052265F">
        <w:rPr>
          <w:rFonts w:eastAsia="SimSun" w:hint="eastAsia"/>
          <w:sz w:val="36"/>
          <w:lang w:eastAsia="zh-CN"/>
        </w:rPr>
        <w:tab/>
        <w:t>Introduction</w:t>
      </w:r>
    </w:p>
    <w:p w14:paraId="40ED2A80" w14:textId="39145757" w:rsidR="009E5DED" w:rsidRPr="009E5DED" w:rsidRDefault="00487C01" w:rsidP="00180A5E">
      <w:pPr>
        <w:rPr>
          <w:lang w:eastAsia="zh-CN"/>
        </w:rPr>
      </w:pPr>
      <w:r>
        <w:rPr>
          <w:rFonts w:eastAsia="SimSun"/>
          <w:lang w:eastAsia="zh-CN"/>
        </w:rPr>
        <w:t>T</w:t>
      </w:r>
      <w:r>
        <w:rPr>
          <w:rFonts w:eastAsia="SimSun" w:hint="eastAsia"/>
          <w:lang w:eastAsia="zh-CN"/>
        </w:rPr>
        <w:t xml:space="preserve">he </w:t>
      </w:r>
      <w:r w:rsidR="00180A5E">
        <w:rPr>
          <w:rFonts w:eastAsia="SimSun"/>
          <w:lang w:eastAsia="zh-CN"/>
        </w:rPr>
        <w:t xml:space="preserve">general procedure for L3 UE-to-Network Relay </w:t>
      </w:r>
      <w:r>
        <w:rPr>
          <w:rFonts w:eastAsia="SimSun" w:hint="eastAsia"/>
          <w:lang w:eastAsia="zh-CN"/>
        </w:rPr>
        <w:t xml:space="preserve">was </w:t>
      </w:r>
      <w:r>
        <w:rPr>
          <w:rFonts w:eastAsia="SimSun"/>
          <w:lang w:eastAsia="zh-CN"/>
        </w:rPr>
        <w:t>discussed</w:t>
      </w:r>
      <w:r>
        <w:rPr>
          <w:rFonts w:eastAsia="SimSun" w:hint="eastAsia"/>
          <w:lang w:eastAsia="zh-CN"/>
        </w:rPr>
        <w:t xml:space="preserve"> </w:t>
      </w:r>
      <w:r w:rsidR="00DC5B4B">
        <w:rPr>
          <w:rFonts w:eastAsia="SimSun"/>
          <w:lang w:eastAsia="zh-CN"/>
        </w:rPr>
        <w:t>during</w:t>
      </w:r>
      <w:r>
        <w:rPr>
          <w:rFonts w:eastAsia="SimSun" w:hint="eastAsia"/>
          <w:lang w:eastAsia="zh-CN"/>
        </w:rPr>
        <w:t xml:space="preserve"> SA2#14</w:t>
      </w:r>
      <w:r w:rsidR="00180A5E">
        <w:rPr>
          <w:rFonts w:eastAsia="SimSun"/>
          <w:lang w:eastAsia="zh-CN"/>
        </w:rPr>
        <w:t>4</w:t>
      </w:r>
      <w:r>
        <w:rPr>
          <w:rFonts w:eastAsia="SimSun" w:hint="eastAsia"/>
          <w:lang w:eastAsia="zh-CN"/>
        </w:rPr>
        <w:t>e meeting</w:t>
      </w:r>
      <w:r w:rsidR="00180A5E">
        <w:rPr>
          <w:rFonts w:eastAsia="SimSun"/>
          <w:lang w:eastAsia="zh-CN"/>
        </w:rPr>
        <w:t xml:space="preserve">. </w:t>
      </w:r>
    </w:p>
    <w:p w14:paraId="05FBCBBA" w14:textId="2120D269" w:rsidR="00487C01" w:rsidRPr="00487C01" w:rsidRDefault="009E5DED" w:rsidP="00487C01">
      <w:pPr>
        <w:rPr>
          <w:rFonts w:eastAsia="SimSun"/>
          <w:lang w:eastAsia="zh-CN"/>
        </w:rPr>
      </w:pPr>
      <w:r>
        <w:rPr>
          <w:rFonts w:eastAsia="SimSun"/>
          <w:lang w:eastAsia="zh-CN"/>
        </w:rPr>
        <w:t>I</w:t>
      </w:r>
      <w:r>
        <w:rPr>
          <w:rFonts w:eastAsia="SimSun" w:hint="eastAsia"/>
          <w:lang w:eastAsia="zh-CN"/>
        </w:rPr>
        <w:t>n this paper, we investigate</w:t>
      </w:r>
      <w:r w:rsidR="000B62C8">
        <w:rPr>
          <w:rFonts w:eastAsia="SimSun" w:hint="eastAsia"/>
          <w:lang w:eastAsia="zh-CN"/>
        </w:rPr>
        <w:t xml:space="preserve"> </w:t>
      </w:r>
      <w:r w:rsidR="00180A5E">
        <w:rPr>
          <w:rFonts w:eastAsia="SimSun"/>
          <w:lang w:eastAsia="zh-CN"/>
        </w:rPr>
        <w:t>the aspect of how Relay Service Code and PDU Session parameters are provisioned for L3 UE-to-Network Relay</w:t>
      </w:r>
      <w:r>
        <w:rPr>
          <w:rFonts w:eastAsia="SimSun" w:hint="eastAsia"/>
          <w:lang w:eastAsia="zh-CN"/>
        </w:rPr>
        <w:t>.</w:t>
      </w:r>
    </w:p>
    <w:p w14:paraId="69DED498" w14:textId="0D796A9D" w:rsidR="00AD7173" w:rsidRPr="0052265F" w:rsidRDefault="00487C01" w:rsidP="0052265F">
      <w:pPr>
        <w:pStyle w:val="Heading1"/>
        <w:pBdr>
          <w:top w:val="single" w:sz="12" w:space="3" w:color="auto"/>
        </w:pBdr>
        <w:ind w:left="1134" w:hanging="1134"/>
        <w:rPr>
          <w:rFonts w:eastAsia="SimSun"/>
          <w:sz w:val="36"/>
          <w:lang w:eastAsia="zh-CN"/>
        </w:rPr>
      </w:pPr>
      <w:r w:rsidRPr="0052265F">
        <w:rPr>
          <w:rFonts w:eastAsia="SimSun" w:hint="eastAsia"/>
          <w:sz w:val="36"/>
          <w:lang w:eastAsia="zh-CN"/>
        </w:rPr>
        <w:t>2.</w:t>
      </w:r>
      <w:r w:rsidRPr="0052265F">
        <w:rPr>
          <w:rFonts w:eastAsia="SimSun" w:hint="eastAsia"/>
          <w:sz w:val="36"/>
          <w:lang w:eastAsia="zh-CN"/>
        </w:rPr>
        <w:tab/>
      </w:r>
      <w:r w:rsidR="00A4057F" w:rsidRPr="0052265F">
        <w:rPr>
          <w:rFonts w:eastAsia="SimSun"/>
          <w:sz w:val="36"/>
          <w:lang w:eastAsia="zh-CN"/>
        </w:rPr>
        <w:t>Discussion</w:t>
      </w:r>
    </w:p>
    <w:p w14:paraId="6E59E6B1" w14:textId="0934E182" w:rsidR="00BC6E3D" w:rsidRDefault="00BC6E3D" w:rsidP="00BC6E3D">
      <w:pPr>
        <w:keepNext/>
        <w:keepLines/>
        <w:spacing w:before="180"/>
        <w:ind w:left="1134" w:hanging="1134"/>
        <w:jc w:val="left"/>
        <w:outlineLvl w:val="1"/>
        <w:rPr>
          <w:rFonts w:ascii="Arial" w:eastAsia="SimSun" w:hAnsi="Arial"/>
          <w:sz w:val="32"/>
          <w:lang w:eastAsia="zh-CN"/>
        </w:rPr>
      </w:pPr>
      <w:r w:rsidRPr="00BC6E3D">
        <w:rPr>
          <w:rFonts w:ascii="Arial" w:eastAsia="SimSun" w:hAnsi="Arial" w:hint="eastAsia"/>
          <w:sz w:val="32"/>
          <w:lang w:eastAsia="zh-CN"/>
        </w:rPr>
        <w:t>2.1</w:t>
      </w:r>
      <w:r w:rsidRPr="00BC6E3D">
        <w:rPr>
          <w:rFonts w:ascii="Arial" w:eastAsia="SimSun" w:hAnsi="Arial" w:hint="eastAsia"/>
          <w:sz w:val="32"/>
          <w:lang w:eastAsia="zh-CN"/>
        </w:rPr>
        <w:tab/>
      </w:r>
      <w:r w:rsidR="007E25CC">
        <w:rPr>
          <w:rFonts w:ascii="Arial" w:eastAsia="SimSun" w:hAnsi="Arial"/>
          <w:sz w:val="32"/>
          <w:lang w:eastAsia="zh-CN"/>
        </w:rPr>
        <w:t>L3 Relay UE Operations</w:t>
      </w:r>
    </w:p>
    <w:p w14:paraId="406B1A24" w14:textId="77777777" w:rsidR="007E25CC" w:rsidRDefault="007E25CC" w:rsidP="00313624">
      <w:pPr>
        <w:rPr>
          <w:rFonts w:eastAsiaTheme="minorEastAsia"/>
          <w:lang w:eastAsia="zh-CN"/>
        </w:rPr>
      </w:pPr>
      <w:r>
        <w:rPr>
          <w:rFonts w:eastAsiaTheme="minorEastAsia"/>
          <w:lang w:eastAsia="zh-CN"/>
        </w:rPr>
        <w:t xml:space="preserve">During SA2#144-e, the key aspects in the configuration and operation of UE-to-Network Relay UE and Remote UE were discussed. </w:t>
      </w:r>
    </w:p>
    <w:p w14:paraId="37C28E30" w14:textId="2C0D116B" w:rsidR="00A9427F" w:rsidRDefault="007E25CC" w:rsidP="00313624">
      <w:pPr>
        <w:rPr>
          <w:rFonts w:eastAsiaTheme="minorEastAsia"/>
          <w:lang w:eastAsia="zh-CN"/>
        </w:rPr>
      </w:pPr>
      <w:r>
        <w:rPr>
          <w:rFonts w:eastAsiaTheme="minorEastAsia"/>
          <w:lang w:eastAsia="zh-CN"/>
        </w:rPr>
        <w:t xml:space="preserve">The following were the main aspects about ProSe Policy configuration for L3 Relay UE operation. </w:t>
      </w:r>
    </w:p>
    <w:p w14:paraId="46E1CE6A" w14:textId="69E80985" w:rsidR="007E25CC" w:rsidRPr="007E25CC" w:rsidRDefault="007E25CC" w:rsidP="007E25CC">
      <w:pPr>
        <w:rPr>
          <w:rFonts w:eastAsiaTheme="minorEastAsia"/>
          <w:lang w:val="en-DE" w:eastAsia="zh-CN"/>
        </w:rPr>
      </w:pPr>
      <w:r>
        <w:rPr>
          <w:rFonts w:eastAsiaTheme="minorEastAsia"/>
          <w:lang w:val="en-US" w:eastAsia="zh-CN"/>
        </w:rPr>
        <w:t>“</w:t>
      </w:r>
      <w:r w:rsidRPr="007E25CC">
        <w:rPr>
          <w:rFonts w:eastAsiaTheme="minorEastAsia"/>
          <w:lang w:val="en-US" w:eastAsia="zh-CN"/>
        </w:rPr>
        <w:t>The Relay UE will have </w:t>
      </w:r>
      <w:r w:rsidRPr="007E25CC">
        <w:rPr>
          <w:rFonts w:eastAsiaTheme="minorEastAsia"/>
          <w:b/>
          <w:bCs/>
          <w:u w:val="single"/>
          <w:lang w:val="en-US" w:eastAsia="zh-CN"/>
        </w:rPr>
        <w:t>ProSe Policy</w:t>
      </w:r>
      <w:r w:rsidRPr="007E25CC">
        <w:rPr>
          <w:rFonts w:eastAsiaTheme="minorEastAsia"/>
          <w:lang w:val="en-US" w:eastAsia="zh-CN"/>
        </w:rPr>
        <w:t> configured on it:</w:t>
      </w:r>
    </w:p>
    <w:p w14:paraId="2066BCA2" w14:textId="77777777" w:rsidR="007E25CC" w:rsidRDefault="007E25CC" w:rsidP="007E25CC">
      <w:pPr>
        <w:ind w:firstLine="720"/>
        <w:rPr>
          <w:rFonts w:eastAsiaTheme="minorEastAsia"/>
          <w:lang w:val="en-DE" w:eastAsia="zh-CN"/>
        </w:rPr>
      </w:pPr>
      <w:r w:rsidRPr="007E25CC">
        <w:rPr>
          <w:rFonts w:eastAsiaTheme="minorEastAsia"/>
          <w:lang w:val="en-US" w:eastAsia="zh-CN"/>
        </w:rPr>
        <w:t>Within the </w:t>
      </w:r>
      <w:r w:rsidRPr="007E25CC">
        <w:rPr>
          <w:rFonts w:eastAsiaTheme="minorEastAsia"/>
          <w:u w:val="single"/>
          <w:lang w:val="en-US" w:eastAsia="zh-CN"/>
        </w:rPr>
        <w:t>ProSe Policy</w:t>
      </w:r>
      <w:r w:rsidRPr="007E25CC">
        <w:rPr>
          <w:rFonts w:eastAsiaTheme="minorEastAsia"/>
          <w:lang w:val="en-US" w:eastAsia="zh-CN"/>
        </w:rPr>
        <w:t>, the </w:t>
      </w:r>
      <w:r w:rsidRPr="007E25CC">
        <w:rPr>
          <w:rFonts w:eastAsiaTheme="minorEastAsia"/>
          <w:u w:val="single"/>
          <w:lang w:val="en-US" w:eastAsia="zh-CN"/>
        </w:rPr>
        <w:t>Relay Configuration</w:t>
      </w:r>
      <w:r w:rsidRPr="007E25CC">
        <w:rPr>
          <w:rFonts w:eastAsiaTheme="minorEastAsia"/>
          <w:lang w:val="en-US" w:eastAsia="zh-CN"/>
        </w:rPr>
        <w:t> should have </w:t>
      </w:r>
      <w:r w:rsidRPr="007E25CC">
        <w:rPr>
          <w:rFonts w:eastAsiaTheme="minorEastAsia"/>
          <w:u w:val="single"/>
          <w:lang w:val="en-US" w:eastAsia="zh-CN"/>
        </w:rPr>
        <w:t>Layer-3 Relay Configuration</w:t>
      </w:r>
      <w:r w:rsidRPr="007E25CC">
        <w:rPr>
          <w:rFonts w:eastAsiaTheme="minorEastAsia"/>
          <w:lang w:val="en-US" w:eastAsia="zh-CN"/>
        </w:rPr>
        <w:t> and/or </w:t>
      </w:r>
      <w:r w:rsidRPr="007E25CC">
        <w:rPr>
          <w:rFonts w:eastAsiaTheme="minorEastAsia"/>
          <w:u w:val="single"/>
          <w:lang w:val="en-US" w:eastAsia="zh-CN"/>
        </w:rPr>
        <w:t>Layer-2 Relay Configuration</w:t>
      </w:r>
      <w:r w:rsidRPr="007E25CC">
        <w:rPr>
          <w:rFonts w:eastAsiaTheme="minorEastAsia"/>
          <w:lang w:val="en-US" w:eastAsia="zh-CN"/>
        </w:rPr>
        <w:t>. </w:t>
      </w:r>
    </w:p>
    <w:p w14:paraId="212C508F" w14:textId="77777777" w:rsidR="007E25CC" w:rsidRDefault="007E25CC" w:rsidP="007E25CC">
      <w:pPr>
        <w:ind w:left="720"/>
        <w:rPr>
          <w:rFonts w:eastAsiaTheme="minorEastAsia"/>
          <w:lang w:val="en-DE" w:eastAsia="zh-CN"/>
        </w:rPr>
      </w:pPr>
      <w:r w:rsidRPr="007E25CC">
        <w:rPr>
          <w:rFonts w:eastAsiaTheme="minorEastAsia"/>
          <w:lang w:val="en-US" w:eastAsia="zh-CN"/>
        </w:rPr>
        <w:t>For each of the </w:t>
      </w:r>
      <w:r w:rsidRPr="007E25CC">
        <w:rPr>
          <w:rFonts w:eastAsiaTheme="minorEastAsia"/>
          <w:u w:val="single"/>
          <w:lang w:val="en-US" w:eastAsia="zh-CN"/>
        </w:rPr>
        <w:t>Layer-3 Relay Configuration</w:t>
      </w:r>
      <w:r w:rsidRPr="007E25CC">
        <w:rPr>
          <w:rFonts w:eastAsiaTheme="minorEastAsia"/>
          <w:lang w:val="en-US" w:eastAsia="zh-CN"/>
        </w:rPr>
        <w:t>, or </w:t>
      </w:r>
      <w:r w:rsidRPr="007E25CC">
        <w:rPr>
          <w:rFonts w:eastAsiaTheme="minorEastAsia"/>
          <w:u w:val="single"/>
          <w:lang w:val="en-US" w:eastAsia="zh-CN"/>
        </w:rPr>
        <w:t>Layer-2 Relay Configuration</w:t>
      </w:r>
      <w:r w:rsidRPr="007E25CC">
        <w:rPr>
          <w:rFonts w:eastAsiaTheme="minorEastAsia"/>
          <w:lang w:val="en-US" w:eastAsia="zh-CN"/>
        </w:rPr>
        <w:t>, it should contain the </w:t>
      </w:r>
      <w:r w:rsidRPr="007E25CC">
        <w:rPr>
          <w:rFonts w:eastAsiaTheme="minorEastAsia"/>
          <w:u w:val="single"/>
          <w:lang w:val="en-US" w:eastAsia="zh-CN"/>
        </w:rPr>
        <w:t>list of PLMNs</w:t>
      </w:r>
      <w:r w:rsidRPr="007E25CC">
        <w:rPr>
          <w:rFonts w:eastAsiaTheme="minorEastAsia"/>
          <w:lang w:val="en-US" w:eastAsia="zh-CN"/>
        </w:rPr>
        <w:t> it can act as the (L2 or L3) Relay.</w:t>
      </w:r>
    </w:p>
    <w:p w14:paraId="42D344EA" w14:textId="77777777" w:rsidR="007E25CC" w:rsidRDefault="007E25CC" w:rsidP="007E25CC">
      <w:pPr>
        <w:ind w:left="720"/>
        <w:rPr>
          <w:rFonts w:eastAsiaTheme="minorEastAsia"/>
          <w:lang w:val="en-DE" w:eastAsia="zh-CN"/>
        </w:rPr>
      </w:pPr>
      <w:r w:rsidRPr="007E25CC">
        <w:rPr>
          <w:rFonts w:eastAsiaTheme="minorEastAsia"/>
          <w:lang w:val="en-US" w:eastAsia="zh-CN"/>
        </w:rPr>
        <w:t>For each of the above configuration, there will be a list of </w:t>
      </w:r>
      <w:r w:rsidRPr="007E25CC">
        <w:rPr>
          <w:rFonts w:eastAsiaTheme="minorEastAsia"/>
          <w:u w:val="single"/>
          <w:lang w:val="en-US" w:eastAsia="zh-CN"/>
        </w:rPr>
        <w:t>Relay Service Codes.</w:t>
      </w:r>
    </w:p>
    <w:p w14:paraId="153ECCC3" w14:textId="15978F98" w:rsidR="007E25CC" w:rsidRPr="007E25CC" w:rsidRDefault="007E25CC" w:rsidP="007E25CC">
      <w:pPr>
        <w:ind w:left="720"/>
        <w:rPr>
          <w:rFonts w:eastAsiaTheme="minorEastAsia"/>
          <w:b/>
          <w:bCs/>
          <w:lang w:val="en-DE" w:eastAsia="zh-CN"/>
        </w:rPr>
      </w:pPr>
      <w:r w:rsidRPr="007E25CC">
        <w:rPr>
          <w:rFonts w:eastAsiaTheme="minorEastAsia"/>
          <w:b/>
          <w:bCs/>
          <w:lang w:val="en-US" w:eastAsia="zh-CN"/>
        </w:rPr>
        <w:t>For Layer-3 Relay Configuration, each of the </w:t>
      </w:r>
      <w:r w:rsidRPr="007E25CC">
        <w:rPr>
          <w:rFonts w:eastAsiaTheme="minorEastAsia"/>
          <w:b/>
          <w:bCs/>
          <w:u w:val="single"/>
          <w:lang w:val="en-US" w:eastAsia="zh-CN"/>
        </w:rPr>
        <w:t>Relay Service Code</w:t>
      </w:r>
      <w:r w:rsidRPr="007E25CC">
        <w:rPr>
          <w:rFonts w:eastAsiaTheme="minorEastAsia"/>
          <w:b/>
          <w:bCs/>
          <w:lang w:val="en-US" w:eastAsia="zh-CN"/>
        </w:rPr>
        <w:t> will also have a set of associated </w:t>
      </w:r>
      <w:r w:rsidRPr="007E25CC">
        <w:rPr>
          <w:rFonts w:eastAsiaTheme="minorEastAsia"/>
          <w:b/>
          <w:bCs/>
          <w:u w:val="single"/>
          <w:lang w:val="en-US" w:eastAsia="zh-CN"/>
        </w:rPr>
        <w:t>PDU Session Parameters</w:t>
      </w:r>
      <w:r w:rsidRPr="007E25CC">
        <w:rPr>
          <w:rFonts w:eastAsiaTheme="minorEastAsia"/>
          <w:b/>
          <w:bCs/>
          <w:lang w:val="en-US" w:eastAsia="zh-CN"/>
        </w:rPr>
        <w:t>.</w:t>
      </w:r>
      <w:r>
        <w:rPr>
          <w:rFonts w:eastAsiaTheme="minorEastAsia"/>
          <w:b/>
          <w:bCs/>
          <w:lang w:val="en-US" w:eastAsia="zh-CN"/>
        </w:rPr>
        <w:t>”</w:t>
      </w:r>
    </w:p>
    <w:p w14:paraId="39184826" w14:textId="7760F172" w:rsidR="007E25CC" w:rsidRDefault="007E25CC" w:rsidP="00313624">
      <w:pPr>
        <w:rPr>
          <w:rFonts w:eastAsiaTheme="minorEastAsia"/>
          <w:lang w:eastAsia="zh-CN"/>
        </w:rPr>
      </w:pPr>
      <w:r>
        <w:rPr>
          <w:rFonts w:eastAsiaTheme="minorEastAsia"/>
          <w:lang w:eastAsia="zh-CN"/>
        </w:rPr>
        <w:t xml:space="preserve">In this discussion paper, we analyse whether the mapping of the PDU Session parameters associated with each Relay Service Code is better to be provisioned within ProSe Policy or in Relay UE’s URSP policy. </w:t>
      </w:r>
    </w:p>
    <w:p w14:paraId="5D1B9B32" w14:textId="20AC0240" w:rsidR="007E25CC" w:rsidRDefault="007E25CC" w:rsidP="00313624">
      <w:pPr>
        <w:rPr>
          <w:rFonts w:eastAsiaTheme="minorEastAsia"/>
          <w:lang w:eastAsia="zh-CN"/>
        </w:rPr>
      </w:pPr>
      <w:r>
        <w:rPr>
          <w:rFonts w:eastAsiaTheme="minorEastAsia"/>
          <w:lang w:eastAsia="zh-CN"/>
        </w:rPr>
        <w:t xml:space="preserve">Further on, for the operation of L3 U2N relay, the following was discussed in SA2#144e. </w:t>
      </w:r>
    </w:p>
    <w:p w14:paraId="69AB7D8C" w14:textId="7C300A02" w:rsidR="007E25CC" w:rsidRDefault="007E25CC" w:rsidP="007E25CC">
      <w:pPr>
        <w:rPr>
          <w:rFonts w:eastAsiaTheme="minorEastAsia"/>
          <w:lang w:val="en-DE" w:eastAsia="zh-CN"/>
        </w:rPr>
      </w:pPr>
      <w:r>
        <w:rPr>
          <w:rFonts w:eastAsiaTheme="minorEastAsia"/>
          <w:lang w:val="en-US" w:eastAsia="zh-CN"/>
        </w:rPr>
        <w:t>“</w:t>
      </w:r>
      <w:r w:rsidRPr="007E25CC">
        <w:rPr>
          <w:rFonts w:eastAsiaTheme="minorEastAsia"/>
          <w:lang w:val="en-US" w:eastAsia="zh-CN"/>
        </w:rPr>
        <w:t>For the Relay’s operation, it would be triggered by the Remote UE’s PC5 Connection Requests. </w:t>
      </w:r>
    </w:p>
    <w:p w14:paraId="3227D3E0" w14:textId="456F0357" w:rsidR="007E25CC" w:rsidRPr="007E25CC" w:rsidRDefault="007E25CC" w:rsidP="007E25CC">
      <w:pPr>
        <w:ind w:firstLine="720"/>
        <w:rPr>
          <w:rFonts w:eastAsiaTheme="minorEastAsia"/>
          <w:lang w:val="en-DE" w:eastAsia="zh-CN"/>
        </w:rPr>
      </w:pPr>
      <w:r w:rsidRPr="007E25CC">
        <w:rPr>
          <w:rFonts w:eastAsiaTheme="minorEastAsia"/>
          <w:lang w:val="en-US" w:eastAsia="zh-CN"/>
        </w:rPr>
        <w:t>For a Layer-3 Relay, when it receives the connection request from a Remote UE for a </w:t>
      </w:r>
      <w:r w:rsidRPr="007E25CC">
        <w:rPr>
          <w:rFonts w:eastAsiaTheme="minorEastAsia"/>
          <w:b/>
          <w:bCs/>
          <w:u w:val="single"/>
          <w:lang w:val="en-US" w:eastAsia="zh-CN"/>
        </w:rPr>
        <w:t>Relay Service Code</w:t>
      </w:r>
      <w:r w:rsidRPr="007E25CC">
        <w:rPr>
          <w:rFonts w:eastAsiaTheme="minorEastAsia"/>
          <w:lang w:val="en-US" w:eastAsia="zh-CN"/>
        </w:rPr>
        <w:t>, it would establish the corresponding PDU Session, based on the </w:t>
      </w:r>
      <w:r w:rsidRPr="007E25CC">
        <w:rPr>
          <w:rFonts w:eastAsiaTheme="minorEastAsia"/>
          <w:b/>
          <w:bCs/>
          <w:u w:val="single"/>
          <w:lang w:val="en-US" w:eastAsia="zh-CN"/>
        </w:rPr>
        <w:t>Layer-3 Relay Configuration </w:t>
      </w:r>
      <w:r w:rsidRPr="007E25CC">
        <w:rPr>
          <w:rFonts w:eastAsiaTheme="minorEastAsia"/>
          <w:lang w:val="en-US" w:eastAsia="zh-CN"/>
        </w:rPr>
        <w:t>specified </w:t>
      </w:r>
      <w:r w:rsidRPr="007E25CC">
        <w:rPr>
          <w:rFonts w:eastAsiaTheme="minorEastAsia"/>
          <w:b/>
          <w:bCs/>
          <w:u w:val="single"/>
          <w:lang w:val="en-US" w:eastAsia="zh-CN"/>
        </w:rPr>
        <w:t>PDU Session Parameters</w:t>
      </w:r>
      <w:r w:rsidRPr="007E25CC">
        <w:rPr>
          <w:rFonts w:eastAsiaTheme="minorEastAsia"/>
          <w:lang w:val="en-US" w:eastAsia="zh-CN"/>
        </w:rPr>
        <w:t>.</w:t>
      </w:r>
      <w:r>
        <w:rPr>
          <w:rFonts w:eastAsiaTheme="minorEastAsia"/>
          <w:lang w:val="en-US" w:eastAsia="zh-CN"/>
        </w:rPr>
        <w:t>”</w:t>
      </w:r>
    </w:p>
    <w:p w14:paraId="089C8EDC" w14:textId="47159F67" w:rsidR="009459E4" w:rsidRDefault="009459E4" w:rsidP="00313624">
      <w:pPr>
        <w:rPr>
          <w:rFonts w:eastAsiaTheme="minorEastAsia"/>
          <w:lang w:eastAsia="zh-CN"/>
        </w:rPr>
      </w:pPr>
      <w:r>
        <w:rPr>
          <w:rFonts w:eastAsiaTheme="minorEastAsia"/>
          <w:lang w:eastAsia="zh-CN"/>
        </w:rPr>
        <w:t xml:space="preserve">The Relay UE would normally have a configured list of URSP rules which is evaluated during PDU Session establishment triggered by its application traffic. </w:t>
      </w:r>
    </w:p>
    <w:p w14:paraId="23910477" w14:textId="784F776D" w:rsidR="009459E4" w:rsidRDefault="009459E4" w:rsidP="009459E4">
      <w:pPr>
        <w:rPr>
          <w:rFonts w:eastAsiaTheme="minorEastAsia"/>
          <w:lang w:eastAsia="zh-CN"/>
        </w:rPr>
      </w:pPr>
      <w:r>
        <w:rPr>
          <w:rFonts w:eastAsiaTheme="minorEastAsia"/>
          <w:lang w:eastAsia="zh-CN"/>
        </w:rPr>
        <w:t xml:space="preserve">From a procedural point of view, the Relay UE establishing a PDU Session for the carrying the relayed traffic is </w:t>
      </w:r>
      <w:proofErr w:type="gramStart"/>
      <w:r>
        <w:rPr>
          <w:rFonts w:eastAsiaTheme="minorEastAsia"/>
          <w:lang w:eastAsia="zh-CN"/>
        </w:rPr>
        <w:t>similar to</w:t>
      </w:r>
      <w:proofErr w:type="gramEnd"/>
      <w:r w:rsidR="006634E6">
        <w:rPr>
          <w:rFonts w:eastAsiaTheme="minorEastAsia"/>
          <w:lang w:eastAsia="zh-CN"/>
        </w:rPr>
        <w:t xml:space="preserve"> a</w:t>
      </w:r>
      <w:r>
        <w:rPr>
          <w:rFonts w:eastAsiaTheme="minorEastAsia"/>
          <w:lang w:eastAsia="zh-CN"/>
        </w:rPr>
        <w:t xml:space="preserve"> PDU Session establishment following a trigger from application. It would be natural that PDU Session parameters are fetched from the same source for relayed traffic also. </w:t>
      </w:r>
    </w:p>
    <w:p w14:paraId="3A9D232A" w14:textId="1FE48F26" w:rsidR="00D84331" w:rsidRDefault="009459E4" w:rsidP="00313624">
      <w:pPr>
        <w:rPr>
          <w:rFonts w:eastAsiaTheme="minorEastAsia"/>
          <w:lang w:eastAsia="zh-CN"/>
        </w:rPr>
      </w:pPr>
      <w:r>
        <w:rPr>
          <w:rFonts w:eastAsiaTheme="minorEastAsia"/>
          <w:lang w:eastAsia="zh-CN"/>
        </w:rPr>
        <w:lastRenderedPageBreak/>
        <w:t xml:space="preserve">Another aspect to consider is the dynamic behaviour of ProSe Policy and URSP rules. </w:t>
      </w:r>
      <w:r w:rsidR="006634E6">
        <w:rPr>
          <w:rFonts w:eastAsiaTheme="minorEastAsia"/>
          <w:lang w:eastAsia="zh-CN"/>
        </w:rPr>
        <w:t>The</w:t>
      </w:r>
      <w:r w:rsidR="00D84331">
        <w:rPr>
          <w:rFonts w:eastAsiaTheme="minorEastAsia"/>
          <w:lang w:eastAsia="zh-CN"/>
        </w:rPr>
        <w:t xml:space="preserve"> </w:t>
      </w:r>
      <w:r>
        <w:rPr>
          <w:rFonts w:eastAsiaTheme="minorEastAsia"/>
          <w:lang w:eastAsia="zh-CN"/>
        </w:rPr>
        <w:t xml:space="preserve">PDU Session parameters configured by the ProSe policy </w:t>
      </w:r>
      <w:r w:rsidR="006634E6">
        <w:rPr>
          <w:rFonts w:eastAsiaTheme="minorEastAsia"/>
          <w:lang w:eastAsia="zh-CN"/>
        </w:rPr>
        <w:t>must</w:t>
      </w:r>
      <w:r>
        <w:rPr>
          <w:rFonts w:eastAsiaTheme="minorEastAsia"/>
          <w:lang w:eastAsia="zh-CN"/>
        </w:rPr>
        <w:t xml:space="preserve"> be aligned to one or more of the rules in URSP policy in the Relay UE.</w:t>
      </w:r>
      <w:r w:rsidR="00D84331">
        <w:rPr>
          <w:rFonts w:eastAsiaTheme="minorEastAsia"/>
          <w:lang w:eastAsia="zh-CN"/>
        </w:rPr>
        <w:t xml:space="preserve">  </w:t>
      </w:r>
    </w:p>
    <w:p w14:paraId="6D0C9E5A" w14:textId="78ED23EB" w:rsidR="00D84331" w:rsidRDefault="00D84331" w:rsidP="00313624">
      <w:pPr>
        <w:rPr>
          <w:rFonts w:eastAsiaTheme="minorEastAsia"/>
          <w:lang w:eastAsia="zh-CN"/>
        </w:rPr>
      </w:pPr>
      <w:r>
        <w:rPr>
          <w:rFonts w:eastAsiaTheme="minorEastAsia"/>
          <w:lang w:eastAsia="zh-CN"/>
        </w:rPr>
        <w:t xml:space="preserve">For example, a network may have a specific slice (S-NSSAI 1) configured for Relay traffic corresponding to a particular RSC (say, RSC 1). The UE may also have a default slice (S-NSSAI 2) configured for match-all traffic. Now if a mobility event removes S-NSSAI 1 from UE’s allowed slices, the ProSe policy would have to be updated to provide the new PDU Session parameters matching to RSC1. </w:t>
      </w:r>
    </w:p>
    <w:p w14:paraId="6EC2F0DA" w14:textId="4B75537F" w:rsidR="00D84331" w:rsidRDefault="00D84331" w:rsidP="00313624">
      <w:pPr>
        <w:rPr>
          <w:rFonts w:eastAsiaTheme="minorEastAsia"/>
          <w:lang w:eastAsia="zh-CN"/>
        </w:rPr>
      </w:pPr>
      <w:r>
        <w:rPr>
          <w:rFonts w:eastAsiaTheme="minorEastAsia"/>
          <w:lang w:eastAsia="zh-CN"/>
        </w:rPr>
        <w:t xml:space="preserve">An alternative approach to this would be to provision only RSCs in the ProSe Policy container and </w:t>
      </w:r>
      <w:r w:rsidR="00462A88">
        <w:rPr>
          <w:rFonts w:eastAsiaTheme="minorEastAsia"/>
          <w:lang w:eastAsia="zh-CN"/>
        </w:rPr>
        <w:t>provide the mapping of</w:t>
      </w:r>
      <w:r>
        <w:rPr>
          <w:rFonts w:eastAsiaTheme="minorEastAsia"/>
          <w:lang w:eastAsia="zh-CN"/>
        </w:rPr>
        <w:t xml:space="preserve"> RSCs</w:t>
      </w:r>
      <w:r w:rsidR="00462A88">
        <w:rPr>
          <w:rFonts w:eastAsiaTheme="minorEastAsia"/>
          <w:lang w:eastAsia="zh-CN"/>
        </w:rPr>
        <w:t xml:space="preserve"> to PDU session parameters</w:t>
      </w:r>
      <w:r>
        <w:rPr>
          <w:rFonts w:eastAsiaTheme="minorEastAsia"/>
          <w:lang w:eastAsia="zh-CN"/>
        </w:rPr>
        <w:t xml:space="preserve"> in the URSP policy.  A Relay Service Code essentially identifies the traffic associated with it and this can be added as one more </w:t>
      </w:r>
      <w:r w:rsidR="006634E6">
        <w:rPr>
          <w:rFonts w:eastAsiaTheme="minorEastAsia"/>
          <w:lang w:eastAsia="zh-CN"/>
        </w:rPr>
        <w:t>component</w:t>
      </w:r>
      <w:r>
        <w:rPr>
          <w:rFonts w:eastAsiaTheme="minorEastAsia"/>
          <w:lang w:eastAsia="zh-CN"/>
        </w:rPr>
        <w:t xml:space="preserve"> to the Traffic Descriptor.  </w:t>
      </w:r>
    </w:p>
    <w:p w14:paraId="3F78AD5B" w14:textId="77777777" w:rsidR="00D84331" w:rsidRDefault="008441C8" w:rsidP="00313624">
      <w:pPr>
        <w:rPr>
          <w:rFonts w:eastAsiaTheme="minorEastAsia"/>
          <w:b/>
          <w:lang w:eastAsia="zh-CN"/>
        </w:rPr>
      </w:pPr>
      <w:r w:rsidRPr="008441C8">
        <w:rPr>
          <w:rFonts w:eastAsiaTheme="minorEastAsia" w:hint="eastAsia"/>
          <w:b/>
          <w:lang w:eastAsia="zh-CN"/>
        </w:rPr>
        <w:t>Proposal: It is proposed to</w:t>
      </w:r>
      <w:r w:rsidR="00D84331">
        <w:rPr>
          <w:rFonts w:eastAsiaTheme="minorEastAsia"/>
          <w:b/>
          <w:lang w:eastAsia="zh-CN"/>
        </w:rPr>
        <w:t xml:space="preserve"> add Relay Service Code as a component of the Traffic Descriptor in URSP structure</w:t>
      </w:r>
      <w:r w:rsidRPr="008441C8">
        <w:rPr>
          <w:rFonts w:eastAsiaTheme="minorEastAsia" w:hint="eastAsia"/>
          <w:b/>
          <w:lang w:eastAsia="zh-CN"/>
        </w:rPr>
        <w:t>.</w:t>
      </w:r>
    </w:p>
    <w:p w14:paraId="424FA5D5" w14:textId="1B758B15" w:rsidR="00D84331" w:rsidRPr="00D84331" w:rsidRDefault="00D84331" w:rsidP="00313624">
      <w:pPr>
        <w:rPr>
          <w:rFonts w:eastAsiaTheme="minorEastAsia"/>
          <w:bCs/>
          <w:lang w:eastAsia="zh-CN"/>
        </w:rPr>
      </w:pPr>
      <w:r w:rsidRPr="00D84331">
        <w:rPr>
          <w:rFonts w:eastAsiaTheme="minorEastAsia"/>
          <w:bCs/>
          <w:lang w:eastAsia="zh-CN"/>
        </w:rPr>
        <w:t>The</w:t>
      </w:r>
      <w:r>
        <w:rPr>
          <w:rFonts w:eastAsiaTheme="minorEastAsia"/>
          <w:bCs/>
          <w:lang w:eastAsia="zh-CN"/>
        </w:rPr>
        <w:t xml:space="preserve"> corresponding CR to 23.503 is provided in S2-21</w:t>
      </w:r>
      <w:r w:rsidR="00044BBD">
        <w:rPr>
          <w:rFonts w:eastAsiaTheme="minorEastAsia"/>
          <w:bCs/>
          <w:lang w:eastAsia="zh-CN"/>
        </w:rPr>
        <w:t>04586</w:t>
      </w:r>
      <w:r>
        <w:rPr>
          <w:rFonts w:eastAsiaTheme="minorEastAsia"/>
          <w:bCs/>
          <w:lang w:eastAsia="zh-CN"/>
        </w:rPr>
        <w:t xml:space="preserve">. </w:t>
      </w:r>
      <w:r w:rsidRPr="00D84331">
        <w:rPr>
          <w:rFonts w:eastAsiaTheme="minorEastAsia"/>
          <w:bCs/>
          <w:lang w:eastAsia="zh-CN"/>
        </w:rPr>
        <w:t xml:space="preserve"> </w:t>
      </w:r>
    </w:p>
    <w:p w14:paraId="1A79F6CA" w14:textId="77777777" w:rsidR="00D84331" w:rsidRPr="008441C8" w:rsidRDefault="00D84331" w:rsidP="00313624">
      <w:pPr>
        <w:rPr>
          <w:rFonts w:eastAsiaTheme="minorEastAsia"/>
          <w:b/>
          <w:lang w:eastAsia="zh-CN"/>
        </w:rPr>
      </w:pPr>
    </w:p>
    <w:p w14:paraId="4EDD1EBC" w14:textId="77777777" w:rsidR="00412E17" w:rsidRPr="00A9427F" w:rsidRDefault="00412E17"/>
    <w:sectPr w:rsidR="00412E17" w:rsidRPr="00A9427F" w:rsidSect="00926175">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289FCB" w14:textId="77777777" w:rsidR="007E31A0" w:rsidRDefault="007E31A0">
      <w:pPr>
        <w:spacing w:after="0"/>
      </w:pPr>
      <w:r>
        <w:separator/>
      </w:r>
    </w:p>
  </w:endnote>
  <w:endnote w:type="continuationSeparator" w:id="0">
    <w:p w14:paraId="0C252DE7" w14:textId="77777777" w:rsidR="007E31A0" w:rsidRDefault="007E31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1DC04" w14:textId="29F41F9D" w:rsidR="00926175" w:rsidRDefault="00926175">
    <w:pPr>
      <w:pStyle w:val="Footer"/>
    </w:pPr>
    <w:r>
      <w:rPr>
        <w:noProof w:val="0"/>
      </w:rPr>
      <w:fldChar w:fldCharType="begin"/>
    </w:r>
    <w:r>
      <w:instrText xml:space="preserve"> PAGE   \* MERGEFORMAT </w:instrText>
    </w:r>
    <w:r>
      <w:rPr>
        <w:noProof w:val="0"/>
      </w:rPr>
      <w:fldChar w:fldCharType="separate"/>
    </w:r>
    <w:r w:rsidR="0071021C">
      <w:t>1</w:t>
    </w:r>
    <w:r>
      <w:fldChar w:fldCharType="end"/>
    </w:r>
  </w:p>
  <w:p w14:paraId="31B28D00" w14:textId="77777777" w:rsidR="00926175" w:rsidRDefault="00926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631570" w14:textId="77777777" w:rsidR="007E31A0" w:rsidRDefault="007E31A0">
      <w:pPr>
        <w:spacing w:after="0"/>
      </w:pPr>
      <w:r>
        <w:separator/>
      </w:r>
    </w:p>
  </w:footnote>
  <w:footnote w:type="continuationSeparator" w:id="0">
    <w:p w14:paraId="34EF44C1" w14:textId="77777777" w:rsidR="007E31A0" w:rsidRDefault="007E31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185AEC"/>
    <w:multiLevelType w:val="hybridMultilevel"/>
    <w:tmpl w:val="C7268430"/>
    <w:lvl w:ilvl="0" w:tplc="A93C07C8">
      <w:start w:val="8"/>
      <w:numFmt w:val="bullet"/>
      <w:lvlText w:val="-"/>
      <w:lvlJc w:val="left"/>
      <w:pPr>
        <w:ind w:left="1304" w:hanging="360"/>
      </w:pPr>
      <w:rPr>
        <w:rFonts w:ascii="Times New Roman" w:eastAsia="Malgun Gothic" w:hAnsi="Times New Roman" w:cs="Times New Roman" w:hint="default"/>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 w15:restartNumberingAfterBreak="0">
    <w:nsid w:val="08DD2D02"/>
    <w:multiLevelType w:val="hybridMultilevel"/>
    <w:tmpl w:val="C43A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C53F29"/>
    <w:multiLevelType w:val="hybridMultilevel"/>
    <w:tmpl w:val="B7E2F30E"/>
    <w:lvl w:ilvl="0" w:tplc="259066DE">
      <w:start w:val="1"/>
      <w:numFmt w:val="bullet"/>
      <w:lvlText w:val="•"/>
      <w:lvlJc w:val="left"/>
      <w:pPr>
        <w:tabs>
          <w:tab w:val="num" w:pos="720"/>
        </w:tabs>
        <w:ind w:left="720" w:hanging="360"/>
      </w:pPr>
      <w:rPr>
        <w:rFonts w:ascii="Arial" w:hAnsi="Arial" w:hint="default"/>
      </w:rPr>
    </w:lvl>
    <w:lvl w:ilvl="1" w:tplc="A8EE675E" w:tentative="1">
      <w:start w:val="1"/>
      <w:numFmt w:val="bullet"/>
      <w:lvlText w:val="•"/>
      <w:lvlJc w:val="left"/>
      <w:pPr>
        <w:tabs>
          <w:tab w:val="num" w:pos="1440"/>
        </w:tabs>
        <w:ind w:left="1440" w:hanging="360"/>
      </w:pPr>
      <w:rPr>
        <w:rFonts w:ascii="Arial" w:hAnsi="Arial" w:hint="default"/>
      </w:rPr>
    </w:lvl>
    <w:lvl w:ilvl="2" w:tplc="F198E41A">
      <w:start w:val="1"/>
      <w:numFmt w:val="bullet"/>
      <w:lvlText w:val="•"/>
      <w:lvlJc w:val="left"/>
      <w:pPr>
        <w:tabs>
          <w:tab w:val="num" w:pos="2160"/>
        </w:tabs>
        <w:ind w:left="2160" w:hanging="360"/>
      </w:pPr>
      <w:rPr>
        <w:rFonts w:ascii="Arial" w:hAnsi="Arial" w:hint="default"/>
      </w:rPr>
    </w:lvl>
    <w:lvl w:ilvl="3" w:tplc="3B1E72A0" w:tentative="1">
      <w:start w:val="1"/>
      <w:numFmt w:val="bullet"/>
      <w:lvlText w:val="•"/>
      <w:lvlJc w:val="left"/>
      <w:pPr>
        <w:tabs>
          <w:tab w:val="num" w:pos="2880"/>
        </w:tabs>
        <w:ind w:left="2880" w:hanging="360"/>
      </w:pPr>
      <w:rPr>
        <w:rFonts w:ascii="Arial" w:hAnsi="Arial" w:hint="default"/>
      </w:rPr>
    </w:lvl>
    <w:lvl w:ilvl="4" w:tplc="EA22CEE8" w:tentative="1">
      <w:start w:val="1"/>
      <w:numFmt w:val="bullet"/>
      <w:lvlText w:val="•"/>
      <w:lvlJc w:val="left"/>
      <w:pPr>
        <w:tabs>
          <w:tab w:val="num" w:pos="3600"/>
        </w:tabs>
        <w:ind w:left="3600" w:hanging="360"/>
      </w:pPr>
      <w:rPr>
        <w:rFonts w:ascii="Arial" w:hAnsi="Arial" w:hint="default"/>
      </w:rPr>
    </w:lvl>
    <w:lvl w:ilvl="5" w:tplc="299CAD4E" w:tentative="1">
      <w:start w:val="1"/>
      <w:numFmt w:val="bullet"/>
      <w:lvlText w:val="•"/>
      <w:lvlJc w:val="left"/>
      <w:pPr>
        <w:tabs>
          <w:tab w:val="num" w:pos="4320"/>
        </w:tabs>
        <w:ind w:left="4320" w:hanging="360"/>
      </w:pPr>
      <w:rPr>
        <w:rFonts w:ascii="Arial" w:hAnsi="Arial" w:hint="default"/>
      </w:rPr>
    </w:lvl>
    <w:lvl w:ilvl="6" w:tplc="2B4EABDE" w:tentative="1">
      <w:start w:val="1"/>
      <w:numFmt w:val="bullet"/>
      <w:lvlText w:val="•"/>
      <w:lvlJc w:val="left"/>
      <w:pPr>
        <w:tabs>
          <w:tab w:val="num" w:pos="5040"/>
        </w:tabs>
        <w:ind w:left="5040" w:hanging="360"/>
      </w:pPr>
      <w:rPr>
        <w:rFonts w:ascii="Arial" w:hAnsi="Arial" w:hint="default"/>
      </w:rPr>
    </w:lvl>
    <w:lvl w:ilvl="7" w:tplc="F4586C2E" w:tentative="1">
      <w:start w:val="1"/>
      <w:numFmt w:val="bullet"/>
      <w:lvlText w:val="•"/>
      <w:lvlJc w:val="left"/>
      <w:pPr>
        <w:tabs>
          <w:tab w:val="num" w:pos="5760"/>
        </w:tabs>
        <w:ind w:left="5760" w:hanging="360"/>
      </w:pPr>
      <w:rPr>
        <w:rFonts w:ascii="Arial" w:hAnsi="Arial" w:hint="default"/>
      </w:rPr>
    </w:lvl>
    <w:lvl w:ilvl="8" w:tplc="916EA1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240CC"/>
    <w:multiLevelType w:val="hybridMultilevel"/>
    <w:tmpl w:val="38EAC4A4"/>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235DF"/>
    <w:multiLevelType w:val="hybridMultilevel"/>
    <w:tmpl w:val="CD76CEC0"/>
    <w:lvl w:ilvl="0" w:tplc="40D6DCC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15:restartNumberingAfterBreak="0">
    <w:nsid w:val="36E77591"/>
    <w:multiLevelType w:val="hybridMultilevel"/>
    <w:tmpl w:val="3D0C80AA"/>
    <w:lvl w:ilvl="0" w:tplc="40D6DCC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7"/>
  </w:num>
  <w:num w:numId="3">
    <w:abstractNumId w:val="1"/>
  </w:num>
  <w:num w:numId="4">
    <w:abstractNumId w:val="4"/>
  </w:num>
  <w:num w:numId="5">
    <w:abstractNumId w:val="0"/>
  </w:num>
  <w:num w:numId="6">
    <w:abstractNumId w:val="5"/>
  </w:num>
  <w:num w:numId="7">
    <w:abstractNumId w:val="3"/>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7173"/>
    <w:rsid w:val="00002295"/>
    <w:rsid w:val="0000403A"/>
    <w:rsid w:val="000054F8"/>
    <w:rsid w:val="000063A6"/>
    <w:rsid w:val="00016938"/>
    <w:rsid w:val="000253A8"/>
    <w:rsid w:val="00030547"/>
    <w:rsid w:val="00032FB2"/>
    <w:rsid w:val="0003357D"/>
    <w:rsid w:val="00035D31"/>
    <w:rsid w:val="0003671D"/>
    <w:rsid w:val="00044BBD"/>
    <w:rsid w:val="00047C00"/>
    <w:rsid w:val="00062420"/>
    <w:rsid w:val="000637DB"/>
    <w:rsid w:val="00066274"/>
    <w:rsid w:val="000671AB"/>
    <w:rsid w:val="00086033"/>
    <w:rsid w:val="00086AE1"/>
    <w:rsid w:val="000909CA"/>
    <w:rsid w:val="0009217F"/>
    <w:rsid w:val="000A4183"/>
    <w:rsid w:val="000A755B"/>
    <w:rsid w:val="000B2FEE"/>
    <w:rsid w:val="000B62C8"/>
    <w:rsid w:val="000D19EB"/>
    <w:rsid w:val="000D20DA"/>
    <w:rsid w:val="000D4863"/>
    <w:rsid w:val="000D68B1"/>
    <w:rsid w:val="000E01AA"/>
    <w:rsid w:val="000E2ABC"/>
    <w:rsid w:val="000E398D"/>
    <w:rsid w:val="000E44F1"/>
    <w:rsid w:val="000E4572"/>
    <w:rsid w:val="000F4697"/>
    <w:rsid w:val="000F70D2"/>
    <w:rsid w:val="00101779"/>
    <w:rsid w:val="0010207A"/>
    <w:rsid w:val="001033FB"/>
    <w:rsid w:val="00112A9E"/>
    <w:rsid w:val="00117AED"/>
    <w:rsid w:val="00122A0B"/>
    <w:rsid w:val="0012581D"/>
    <w:rsid w:val="00126052"/>
    <w:rsid w:val="00135508"/>
    <w:rsid w:val="001568BC"/>
    <w:rsid w:val="00161F13"/>
    <w:rsid w:val="00163798"/>
    <w:rsid w:val="00171C47"/>
    <w:rsid w:val="00172CC2"/>
    <w:rsid w:val="001737E7"/>
    <w:rsid w:val="00173AEC"/>
    <w:rsid w:val="00176EBF"/>
    <w:rsid w:val="00180647"/>
    <w:rsid w:val="00180A5E"/>
    <w:rsid w:val="00181BCA"/>
    <w:rsid w:val="001833CE"/>
    <w:rsid w:val="001914AF"/>
    <w:rsid w:val="0019578E"/>
    <w:rsid w:val="0019595D"/>
    <w:rsid w:val="00197B59"/>
    <w:rsid w:val="001A3CA2"/>
    <w:rsid w:val="001A6BE7"/>
    <w:rsid w:val="001B3082"/>
    <w:rsid w:val="001C4A41"/>
    <w:rsid w:val="001C6FEA"/>
    <w:rsid w:val="001D01B6"/>
    <w:rsid w:val="001D3685"/>
    <w:rsid w:val="001D4E04"/>
    <w:rsid w:val="001D6956"/>
    <w:rsid w:val="001E24DB"/>
    <w:rsid w:val="001E27BF"/>
    <w:rsid w:val="001E3B15"/>
    <w:rsid w:val="001E4516"/>
    <w:rsid w:val="001E6FC7"/>
    <w:rsid w:val="001F4036"/>
    <w:rsid w:val="001F65CA"/>
    <w:rsid w:val="001F6C57"/>
    <w:rsid w:val="001F6E22"/>
    <w:rsid w:val="0020657B"/>
    <w:rsid w:val="00213118"/>
    <w:rsid w:val="002163F1"/>
    <w:rsid w:val="00217AC7"/>
    <w:rsid w:val="002223B2"/>
    <w:rsid w:val="00224523"/>
    <w:rsid w:val="0022466C"/>
    <w:rsid w:val="002256AA"/>
    <w:rsid w:val="002262B0"/>
    <w:rsid w:val="00226381"/>
    <w:rsid w:val="00230FDE"/>
    <w:rsid w:val="00231710"/>
    <w:rsid w:val="00233EC0"/>
    <w:rsid w:val="00240638"/>
    <w:rsid w:val="0024441B"/>
    <w:rsid w:val="00244F71"/>
    <w:rsid w:val="00255030"/>
    <w:rsid w:val="002611E0"/>
    <w:rsid w:val="00261B71"/>
    <w:rsid w:val="002637FC"/>
    <w:rsid w:val="00263A4E"/>
    <w:rsid w:val="00265A98"/>
    <w:rsid w:val="002676CC"/>
    <w:rsid w:val="0027223C"/>
    <w:rsid w:val="002774B2"/>
    <w:rsid w:val="00280060"/>
    <w:rsid w:val="00282261"/>
    <w:rsid w:val="00283656"/>
    <w:rsid w:val="00292E13"/>
    <w:rsid w:val="00292E53"/>
    <w:rsid w:val="002A1BBE"/>
    <w:rsid w:val="002A62EE"/>
    <w:rsid w:val="002C579A"/>
    <w:rsid w:val="002D4042"/>
    <w:rsid w:val="002E0F1F"/>
    <w:rsid w:val="002E1083"/>
    <w:rsid w:val="002E1A88"/>
    <w:rsid w:val="002E1AC0"/>
    <w:rsid w:val="002E6DA3"/>
    <w:rsid w:val="002F2382"/>
    <w:rsid w:val="002F4134"/>
    <w:rsid w:val="00301AE8"/>
    <w:rsid w:val="00307F52"/>
    <w:rsid w:val="00312D66"/>
    <w:rsid w:val="00313624"/>
    <w:rsid w:val="00313FEB"/>
    <w:rsid w:val="0031724E"/>
    <w:rsid w:val="003207BB"/>
    <w:rsid w:val="00323DBA"/>
    <w:rsid w:val="0032784D"/>
    <w:rsid w:val="00332178"/>
    <w:rsid w:val="003323EA"/>
    <w:rsid w:val="00344215"/>
    <w:rsid w:val="0034551E"/>
    <w:rsid w:val="00345B61"/>
    <w:rsid w:val="00356CF6"/>
    <w:rsid w:val="00362CA0"/>
    <w:rsid w:val="00363B32"/>
    <w:rsid w:val="003709BA"/>
    <w:rsid w:val="00371BE3"/>
    <w:rsid w:val="00371F83"/>
    <w:rsid w:val="0037282C"/>
    <w:rsid w:val="00373EFE"/>
    <w:rsid w:val="00377883"/>
    <w:rsid w:val="0038777A"/>
    <w:rsid w:val="00392EBD"/>
    <w:rsid w:val="003939FE"/>
    <w:rsid w:val="00394246"/>
    <w:rsid w:val="003972B1"/>
    <w:rsid w:val="003A06CE"/>
    <w:rsid w:val="003A52D1"/>
    <w:rsid w:val="003A71A4"/>
    <w:rsid w:val="003B0810"/>
    <w:rsid w:val="003B1D2D"/>
    <w:rsid w:val="003B6611"/>
    <w:rsid w:val="003C3F36"/>
    <w:rsid w:val="003C7F79"/>
    <w:rsid w:val="003D4091"/>
    <w:rsid w:val="003D4F59"/>
    <w:rsid w:val="003E1A63"/>
    <w:rsid w:val="003E422A"/>
    <w:rsid w:val="003F14D2"/>
    <w:rsid w:val="003F51D2"/>
    <w:rsid w:val="00405192"/>
    <w:rsid w:val="00406AE3"/>
    <w:rsid w:val="00407F75"/>
    <w:rsid w:val="00412E17"/>
    <w:rsid w:val="00417DCE"/>
    <w:rsid w:val="00421089"/>
    <w:rsid w:val="0042209C"/>
    <w:rsid w:val="00427985"/>
    <w:rsid w:val="0043016B"/>
    <w:rsid w:val="00431225"/>
    <w:rsid w:val="00433026"/>
    <w:rsid w:val="00436C4B"/>
    <w:rsid w:val="004406E0"/>
    <w:rsid w:val="0044276F"/>
    <w:rsid w:val="00444F0E"/>
    <w:rsid w:val="004545F7"/>
    <w:rsid w:val="00457CFE"/>
    <w:rsid w:val="00461155"/>
    <w:rsid w:val="0046146F"/>
    <w:rsid w:val="00462A88"/>
    <w:rsid w:val="00462E8E"/>
    <w:rsid w:val="00467931"/>
    <w:rsid w:val="00477B49"/>
    <w:rsid w:val="00487C01"/>
    <w:rsid w:val="0049160C"/>
    <w:rsid w:val="004927B7"/>
    <w:rsid w:val="00495AF7"/>
    <w:rsid w:val="004A03B4"/>
    <w:rsid w:val="004A0582"/>
    <w:rsid w:val="004A316A"/>
    <w:rsid w:val="004A4919"/>
    <w:rsid w:val="004A71BA"/>
    <w:rsid w:val="004A7E8A"/>
    <w:rsid w:val="004B0882"/>
    <w:rsid w:val="004B14E6"/>
    <w:rsid w:val="004B1B2B"/>
    <w:rsid w:val="004B3712"/>
    <w:rsid w:val="004B68E0"/>
    <w:rsid w:val="004B6DE4"/>
    <w:rsid w:val="004C055E"/>
    <w:rsid w:val="004C2686"/>
    <w:rsid w:val="004D1133"/>
    <w:rsid w:val="004D4172"/>
    <w:rsid w:val="004D4F86"/>
    <w:rsid w:val="004E0657"/>
    <w:rsid w:val="004E1902"/>
    <w:rsid w:val="004E190F"/>
    <w:rsid w:val="004E3630"/>
    <w:rsid w:val="004F502D"/>
    <w:rsid w:val="004F7368"/>
    <w:rsid w:val="00502DC4"/>
    <w:rsid w:val="005074A8"/>
    <w:rsid w:val="0051084B"/>
    <w:rsid w:val="00512FBD"/>
    <w:rsid w:val="00515154"/>
    <w:rsid w:val="00516CCF"/>
    <w:rsid w:val="00517476"/>
    <w:rsid w:val="00520302"/>
    <w:rsid w:val="0052265F"/>
    <w:rsid w:val="00524D1A"/>
    <w:rsid w:val="00525F9B"/>
    <w:rsid w:val="00527772"/>
    <w:rsid w:val="00530D30"/>
    <w:rsid w:val="00535316"/>
    <w:rsid w:val="00536A6F"/>
    <w:rsid w:val="00536D03"/>
    <w:rsid w:val="0053795A"/>
    <w:rsid w:val="005402EC"/>
    <w:rsid w:val="00544695"/>
    <w:rsid w:val="00544C53"/>
    <w:rsid w:val="0054527B"/>
    <w:rsid w:val="00545D7E"/>
    <w:rsid w:val="00546B24"/>
    <w:rsid w:val="00552F4D"/>
    <w:rsid w:val="00554E08"/>
    <w:rsid w:val="005579DC"/>
    <w:rsid w:val="00557DB4"/>
    <w:rsid w:val="0056364E"/>
    <w:rsid w:val="005844FF"/>
    <w:rsid w:val="00587A80"/>
    <w:rsid w:val="005905C9"/>
    <w:rsid w:val="005918BD"/>
    <w:rsid w:val="00595D6F"/>
    <w:rsid w:val="00597824"/>
    <w:rsid w:val="005A2C1C"/>
    <w:rsid w:val="005A4149"/>
    <w:rsid w:val="005A7A1B"/>
    <w:rsid w:val="005B0AC6"/>
    <w:rsid w:val="005B46DE"/>
    <w:rsid w:val="005C4260"/>
    <w:rsid w:val="005D0AD3"/>
    <w:rsid w:val="005D260D"/>
    <w:rsid w:val="005D3DAB"/>
    <w:rsid w:val="005D6309"/>
    <w:rsid w:val="005E1DB2"/>
    <w:rsid w:val="005F0A97"/>
    <w:rsid w:val="005F6532"/>
    <w:rsid w:val="00600839"/>
    <w:rsid w:val="00607CAD"/>
    <w:rsid w:val="00611D0E"/>
    <w:rsid w:val="00623F88"/>
    <w:rsid w:val="00633A8B"/>
    <w:rsid w:val="00634CEB"/>
    <w:rsid w:val="00637AF0"/>
    <w:rsid w:val="00641D72"/>
    <w:rsid w:val="00646034"/>
    <w:rsid w:val="00647A33"/>
    <w:rsid w:val="0065074C"/>
    <w:rsid w:val="00652D9C"/>
    <w:rsid w:val="006565D7"/>
    <w:rsid w:val="006634E6"/>
    <w:rsid w:val="00663CA0"/>
    <w:rsid w:val="00670C6D"/>
    <w:rsid w:val="00671EA7"/>
    <w:rsid w:val="00672CCE"/>
    <w:rsid w:val="00672EC4"/>
    <w:rsid w:val="006737D4"/>
    <w:rsid w:val="00676033"/>
    <w:rsid w:val="006778D4"/>
    <w:rsid w:val="0068225A"/>
    <w:rsid w:val="00683F12"/>
    <w:rsid w:val="0068747C"/>
    <w:rsid w:val="00687A50"/>
    <w:rsid w:val="00695408"/>
    <w:rsid w:val="006A1CE2"/>
    <w:rsid w:val="006A5F52"/>
    <w:rsid w:val="006A7B15"/>
    <w:rsid w:val="006B0C89"/>
    <w:rsid w:val="006B4E12"/>
    <w:rsid w:val="006C023D"/>
    <w:rsid w:val="006C20EF"/>
    <w:rsid w:val="006C38AC"/>
    <w:rsid w:val="006D06C7"/>
    <w:rsid w:val="006D28DA"/>
    <w:rsid w:val="006D675B"/>
    <w:rsid w:val="006E04C6"/>
    <w:rsid w:val="006F1320"/>
    <w:rsid w:val="006F1B49"/>
    <w:rsid w:val="006F2152"/>
    <w:rsid w:val="006F3479"/>
    <w:rsid w:val="006F3932"/>
    <w:rsid w:val="006F61F3"/>
    <w:rsid w:val="0071021C"/>
    <w:rsid w:val="00711F2D"/>
    <w:rsid w:val="00712D27"/>
    <w:rsid w:val="007130DC"/>
    <w:rsid w:val="00714BBC"/>
    <w:rsid w:val="00716826"/>
    <w:rsid w:val="007175E2"/>
    <w:rsid w:val="00722547"/>
    <w:rsid w:val="00727E15"/>
    <w:rsid w:val="00736EAD"/>
    <w:rsid w:val="00757929"/>
    <w:rsid w:val="007623D1"/>
    <w:rsid w:val="00766FB4"/>
    <w:rsid w:val="0077009E"/>
    <w:rsid w:val="00772DE7"/>
    <w:rsid w:val="00776282"/>
    <w:rsid w:val="00777628"/>
    <w:rsid w:val="00781027"/>
    <w:rsid w:val="0078565B"/>
    <w:rsid w:val="00786428"/>
    <w:rsid w:val="007961E8"/>
    <w:rsid w:val="00797D48"/>
    <w:rsid w:val="007A4023"/>
    <w:rsid w:val="007A6E79"/>
    <w:rsid w:val="007B2089"/>
    <w:rsid w:val="007C00AD"/>
    <w:rsid w:val="007D0798"/>
    <w:rsid w:val="007D10D0"/>
    <w:rsid w:val="007E25CC"/>
    <w:rsid w:val="007E31A0"/>
    <w:rsid w:val="007F378B"/>
    <w:rsid w:val="007F4745"/>
    <w:rsid w:val="007F5036"/>
    <w:rsid w:val="0080488D"/>
    <w:rsid w:val="008133BC"/>
    <w:rsid w:val="00813C57"/>
    <w:rsid w:val="00816504"/>
    <w:rsid w:val="00820BF2"/>
    <w:rsid w:val="0083295A"/>
    <w:rsid w:val="0083331D"/>
    <w:rsid w:val="00837F8F"/>
    <w:rsid w:val="00841A3E"/>
    <w:rsid w:val="00841AC9"/>
    <w:rsid w:val="0084288D"/>
    <w:rsid w:val="00844031"/>
    <w:rsid w:val="008441C8"/>
    <w:rsid w:val="00846FB9"/>
    <w:rsid w:val="0084797C"/>
    <w:rsid w:val="00854DB2"/>
    <w:rsid w:val="00856983"/>
    <w:rsid w:val="008574F4"/>
    <w:rsid w:val="00860ABB"/>
    <w:rsid w:val="00861E07"/>
    <w:rsid w:val="0086257D"/>
    <w:rsid w:val="00864E1B"/>
    <w:rsid w:val="00870ABB"/>
    <w:rsid w:val="008814D0"/>
    <w:rsid w:val="008837F4"/>
    <w:rsid w:val="00886298"/>
    <w:rsid w:val="008A29F8"/>
    <w:rsid w:val="008A42B7"/>
    <w:rsid w:val="008A622A"/>
    <w:rsid w:val="008B0C64"/>
    <w:rsid w:val="008B4575"/>
    <w:rsid w:val="008B72A2"/>
    <w:rsid w:val="008C0821"/>
    <w:rsid w:val="008C1F93"/>
    <w:rsid w:val="008C678E"/>
    <w:rsid w:val="008E11EA"/>
    <w:rsid w:val="008E2F6F"/>
    <w:rsid w:val="008E5809"/>
    <w:rsid w:val="008F10FD"/>
    <w:rsid w:val="008F712C"/>
    <w:rsid w:val="008F7639"/>
    <w:rsid w:val="0090172F"/>
    <w:rsid w:val="00903102"/>
    <w:rsid w:val="00904985"/>
    <w:rsid w:val="00904ADE"/>
    <w:rsid w:val="009056B8"/>
    <w:rsid w:val="00906167"/>
    <w:rsid w:val="009149F9"/>
    <w:rsid w:val="009156D1"/>
    <w:rsid w:val="009172A6"/>
    <w:rsid w:val="00922152"/>
    <w:rsid w:val="00924D9C"/>
    <w:rsid w:val="00926175"/>
    <w:rsid w:val="00930E1A"/>
    <w:rsid w:val="0093102C"/>
    <w:rsid w:val="00931668"/>
    <w:rsid w:val="0093245E"/>
    <w:rsid w:val="0093697B"/>
    <w:rsid w:val="00937663"/>
    <w:rsid w:val="009459E4"/>
    <w:rsid w:val="00960499"/>
    <w:rsid w:val="0096379D"/>
    <w:rsid w:val="009649AF"/>
    <w:rsid w:val="00972899"/>
    <w:rsid w:val="00977E15"/>
    <w:rsid w:val="009813B1"/>
    <w:rsid w:val="00987E78"/>
    <w:rsid w:val="00990187"/>
    <w:rsid w:val="00990451"/>
    <w:rsid w:val="0099191B"/>
    <w:rsid w:val="0099198F"/>
    <w:rsid w:val="00996E37"/>
    <w:rsid w:val="009B049F"/>
    <w:rsid w:val="009B365E"/>
    <w:rsid w:val="009B691B"/>
    <w:rsid w:val="009C4703"/>
    <w:rsid w:val="009D5AE1"/>
    <w:rsid w:val="009D7F77"/>
    <w:rsid w:val="009E0FA5"/>
    <w:rsid w:val="009E13C8"/>
    <w:rsid w:val="009E295B"/>
    <w:rsid w:val="009E2E54"/>
    <w:rsid w:val="009E5DED"/>
    <w:rsid w:val="009E6627"/>
    <w:rsid w:val="009F5D5B"/>
    <w:rsid w:val="009F6E75"/>
    <w:rsid w:val="00A0058F"/>
    <w:rsid w:val="00A05A61"/>
    <w:rsid w:val="00A132E3"/>
    <w:rsid w:val="00A279DC"/>
    <w:rsid w:val="00A27FF4"/>
    <w:rsid w:val="00A323F9"/>
    <w:rsid w:val="00A35AC1"/>
    <w:rsid w:val="00A378D5"/>
    <w:rsid w:val="00A4057F"/>
    <w:rsid w:val="00A61DE2"/>
    <w:rsid w:val="00A62518"/>
    <w:rsid w:val="00A66318"/>
    <w:rsid w:val="00A6790C"/>
    <w:rsid w:val="00A700AB"/>
    <w:rsid w:val="00A70B5F"/>
    <w:rsid w:val="00A727CC"/>
    <w:rsid w:val="00A74A6C"/>
    <w:rsid w:val="00A764F3"/>
    <w:rsid w:val="00A766C2"/>
    <w:rsid w:val="00A7789F"/>
    <w:rsid w:val="00A77906"/>
    <w:rsid w:val="00A81F29"/>
    <w:rsid w:val="00A87EFC"/>
    <w:rsid w:val="00A93B50"/>
    <w:rsid w:val="00A9427F"/>
    <w:rsid w:val="00A95460"/>
    <w:rsid w:val="00AA5679"/>
    <w:rsid w:val="00AB15A6"/>
    <w:rsid w:val="00AB2C4C"/>
    <w:rsid w:val="00AB6F2E"/>
    <w:rsid w:val="00AB7CAA"/>
    <w:rsid w:val="00AC231D"/>
    <w:rsid w:val="00AC248B"/>
    <w:rsid w:val="00AC4634"/>
    <w:rsid w:val="00AD1F74"/>
    <w:rsid w:val="00AD39DB"/>
    <w:rsid w:val="00AD4E57"/>
    <w:rsid w:val="00AD505F"/>
    <w:rsid w:val="00AD6ECB"/>
    <w:rsid w:val="00AD6FB6"/>
    <w:rsid w:val="00AD7173"/>
    <w:rsid w:val="00AD7DC4"/>
    <w:rsid w:val="00AF0BE4"/>
    <w:rsid w:val="00AF0EB4"/>
    <w:rsid w:val="00AF27A8"/>
    <w:rsid w:val="00AF3666"/>
    <w:rsid w:val="00B02E96"/>
    <w:rsid w:val="00B0742C"/>
    <w:rsid w:val="00B17329"/>
    <w:rsid w:val="00B219A5"/>
    <w:rsid w:val="00B2766F"/>
    <w:rsid w:val="00B30C66"/>
    <w:rsid w:val="00B335E5"/>
    <w:rsid w:val="00B470C7"/>
    <w:rsid w:val="00B50CAE"/>
    <w:rsid w:val="00B5104F"/>
    <w:rsid w:val="00B61BBB"/>
    <w:rsid w:val="00B6269D"/>
    <w:rsid w:val="00B67EC9"/>
    <w:rsid w:val="00B70192"/>
    <w:rsid w:val="00B709BA"/>
    <w:rsid w:val="00B83F25"/>
    <w:rsid w:val="00B85429"/>
    <w:rsid w:val="00B91FDB"/>
    <w:rsid w:val="00B9349A"/>
    <w:rsid w:val="00BA2BBC"/>
    <w:rsid w:val="00BA345B"/>
    <w:rsid w:val="00BA486F"/>
    <w:rsid w:val="00BB265B"/>
    <w:rsid w:val="00BC0DB9"/>
    <w:rsid w:val="00BC6E3D"/>
    <w:rsid w:val="00BD6797"/>
    <w:rsid w:val="00BE0D1E"/>
    <w:rsid w:val="00BE2FE4"/>
    <w:rsid w:val="00BE6A64"/>
    <w:rsid w:val="00BF234A"/>
    <w:rsid w:val="00BF3038"/>
    <w:rsid w:val="00BF4E7B"/>
    <w:rsid w:val="00BF6D57"/>
    <w:rsid w:val="00C00DBE"/>
    <w:rsid w:val="00C015FC"/>
    <w:rsid w:val="00C01D2E"/>
    <w:rsid w:val="00C11BFD"/>
    <w:rsid w:val="00C16768"/>
    <w:rsid w:val="00C22F22"/>
    <w:rsid w:val="00C23807"/>
    <w:rsid w:val="00C24046"/>
    <w:rsid w:val="00C33FB3"/>
    <w:rsid w:val="00C3452E"/>
    <w:rsid w:val="00C42162"/>
    <w:rsid w:val="00C45177"/>
    <w:rsid w:val="00C464EA"/>
    <w:rsid w:val="00C525EB"/>
    <w:rsid w:val="00C53875"/>
    <w:rsid w:val="00C5634A"/>
    <w:rsid w:val="00C60505"/>
    <w:rsid w:val="00C625D3"/>
    <w:rsid w:val="00C648BF"/>
    <w:rsid w:val="00C72E22"/>
    <w:rsid w:val="00C918F4"/>
    <w:rsid w:val="00C936AD"/>
    <w:rsid w:val="00C954BE"/>
    <w:rsid w:val="00C96F1E"/>
    <w:rsid w:val="00CA0486"/>
    <w:rsid w:val="00CA54B6"/>
    <w:rsid w:val="00CA654E"/>
    <w:rsid w:val="00CA6F9E"/>
    <w:rsid w:val="00CA755D"/>
    <w:rsid w:val="00CB2098"/>
    <w:rsid w:val="00CB2850"/>
    <w:rsid w:val="00CB6449"/>
    <w:rsid w:val="00CB75CC"/>
    <w:rsid w:val="00CC0A34"/>
    <w:rsid w:val="00CC37B6"/>
    <w:rsid w:val="00CC4096"/>
    <w:rsid w:val="00CC5CD2"/>
    <w:rsid w:val="00CC780F"/>
    <w:rsid w:val="00CD214B"/>
    <w:rsid w:val="00CD4E5B"/>
    <w:rsid w:val="00CD5AD3"/>
    <w:rsid w:val="00CE153F"/>
    <w:rsid w:val="00CE1DE0"/>
    <w:rsid w:val="00CE6EBD"/>
    <w:rsid w:val="00CE7C6F"/>
    <w:rsid w:val="00CF141A"/>
    <w:rsid w:val="00CF1D86"/>
    <w:rsid w:val="00CF2CFC"/>
    <w:rsid w:val="00CF3FFB"/>
    <w:rsid w:val="00CF4E59"/>
    <w:rsid w:val="00CF6E70"/>
    <w:rsid w:val="00D00977"/>
    <w:rsid w:val="00D01D44"/>
    <w:rsid w:val="00D05302"/>
    <w:rsid w:val="00D06E66"/>
    <w:rsid w:val="00D155D4"/>
    <w:rsid w:val="00D27076"/>
    <w:rsid w:val="00D3059D"/>
    <w:rsid w:val="00D31565"/>
    <w:rsid w:val="00D43243"/>
    <w:rsid w:val="00D51DEA"/>
    <w:rsid w:val="00D5759D"/>
    <w:rsid w:val="00D67660"/>
    <w:rsid w:val="00D677E4"/>
    <w:rsid w:val="00D7147F"/>
    <w:rsid w:val="00D75CE4"/>
    <w:rsid w:val="00D76DCE"/>
    <w:rsid w:val="00D8065D"/>
    <w:rsid w:val="00D80FC0"/>
    <w:rsid w:val="00D84331"/>
    <w:rsid w:val="00D91520"/>
    <w:rsid w:val="00D9159D"/>
    <w:rsid w:val="00D931CC"/>
    <w:rsid w:val="00D95136"/>
    <w:rsid w:val="00D95946"/>
    <w:rsid w:val="00D95DF2"/>
    <w:rsid w:val="00D96247"/>
    <w:rsid w:val="00DA0E06"/>
    <w:rsid w:val="00DA4938"/>
    <w:rsid w:val="00DA7233"/>
    <w:rsid w:val="00DB185D"/>
    <w:rsid w:val="00DB2E45"/>
    <w:rsid w:val="00DB510C"/>
    <w:rsid w:val="00DB7235"/>
    <w:rsid w:val="00DB7F3D"/>
    <w:rsid w:val="00DC1BF0"/>
    <w:rsid w:val="00DC3095"/>
    <w:rsid w:val="00DC3E56"/>
    <w:rsid w:val="00DC43EC"/>
    <w:rsid w:val="00DC4850"/>
    <w:rsid w:val="00DC4D82"/>
    <w:rsid w:val="00DC5B4B"/>
    <w:rsid w:val="00DC6CCE"/>
    <w:rsid w:val="00DD2511"/>
    <w:rsid w:val="00DD411E"/>
    <w:rsid w:val="00DD5DA1"/>
    <w:rsid w:val="00DD75C3"/>
    <w:rsid w:val="00DE5055"/>
    <w:rsid w:val="00DE55B5"/>
    <w:rsid w:val="00DE682C"/>
    <w:rsid w:val="00DE6C9E"/>
    <w:rsid w:val="00DE716E"/>
    <w:rsid w:val="00DF601C"/>
    <w:rsid w:val="00E04F8F"/>
    <w:rsid w:val="00E05C89"/>
    <w:rsid w:val="00E101FD"/>
    <w:rsid w:val="00E23A63"/>
    <w:rsid w:val="00E261DC"/>
    <w:rsid w:val="00E36BBC"/>
    <w:rsid w:val="00E44757"/>
    <w:rsid w:val="00E47506"/>
    <w:rsid w:val="00E5094B"/>
    <w:rsid w:val="00E512B0"/>
    <w:rsid w:val="00E54FC1"/>
    <w:rsid w:val="00E601CE"/>
    <w:rsid w:val="00E65402"/>
    <w:rsid w:val="00E66E07"/>
    <w:rsid w:val="00E72C24"/>
    <w:rsid w:val="00E75BAC"/>
    <w:rsid w:val="00E81DA4"/>
    <w:rsid w:val="00E908AE"/>
    <w:rsid w:val="00E90F91"/>
    <w:rsid w:val="00E93BCB"/>
    <w:rsid w:val="00E9735A"/>
    <w:rsid w:val="00EA38E0"/>
    <w:rsid w:val="00EA4ED7"/>
    <w:rsid w:val="00EA4F27"/>
    <w:rsid w:val="00EB5195"/>
    <w:rsid w:val="00EC4DE4"/>
    <w:rsid w:val="00EC5BB7"/>
    <w:rsid w:val="00ED7640"/>
    <w:rsid w:val="00EE6C98"/>
    <w:rsid w:val="00EF4DA4"/>
    <w:rsid w:val="00F00FCC"/>
    <w:rsid w:val="00F04A82"/>
    <w:rsid w:val="00F0510D"/>
    <w:rsid w:val="00F06781"/>
    <w:rsid w:val="00F10CD0"/>
    <w:rsid w:val="00F11E77"/>
    <w:rsid w:val="00F13E61"/>
    <w:rsid w:val="00F15213"/>
    <w:rsid w:val="00F25254"/>
    <w:rsid w:val="00F27A35"/>
    <w:rsid w:val="00F27AC7"/>
    <w:rsid w:val="00F35E38"/>
    <w:rsid w:val="00F40AB3"/>
    <w:rsid w:val="00F412A0"/>
    <w:rsid w:val="00F441A6"/>
    <w:rsid w:val="00F455F4"/>
    <w:rsid w:val="00F45A1A"/>
    <w:rsid w:val="00F472AA"/>
    <w:rsid w:val="00F50F26"/>
    <w:rsid w:val="00F54DD3"/>
    <w:rsid w:val="00F646DD"/>
    <w:rsid w:val="00F652C0"/>
    <w:rsid w:val="00F66420"/>
    <w:rsid w:val="00F67FAE"/>
    <w:rsid w:val="00F7780A"/>
    <w:rsid w:val="00F8589F"/>
    <w:rsid w:val="00F94F97"/>
    <w:rsid w:val="00F974D7"/>
    <w:rsid w:val="00FA0196"/>
    <w:rsid w:val="00FA6B0E"/>
    <w:rsid w:val="00FB2C50"/>
    <w:rsid w:val="00FB7281"/>
    <w:rsid w:val="00FB7353"/>
    <w:rsid w:val="00FC2531"/>
    <w:rsid w:val="00FC507B"/>
    <w:rsid w:val="00FC63D0"/>
    <w:rsid w:val="00FD6A15"/>
    <w:rsid w:val="00FE2BD4"/>
    <w:rsid w:val="00FE6BBA"/>
    <w:rsid w:val="00FF287C"/>
    <w:rsid w:val="00FF49E8"/>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15:docId w15:val="{B3D14670-17E4-7B48-8421-75179A619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nhideWhenUsed/>
    <w:qFormat/>
    <w:rsid w:val="00BC6E3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7173"/>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D7173"/>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AD7173"/>
    <w:pPr>
      <w:keepLines/>
      <w:ind w:left="1135" w:hanging="851"/>
    </w:pPr>
    <w:rPr>
      <w:color w:val="FF0000"/>
      <w:lang w:val="x-none"/>
    </w:rPr>
  </w:style>
  <w:style w:type="paragraph" w:customStyle="1" w:styleId="B1">
    <w:name w:val="B1"/>
    <w:basedOn w:val="List"/>
    <w:link w:val="B1Char1"/>
    <w:qFormat/>
    <w:rsid w:val="00AD7173"/>
    <w:pPr>
      <w:ind w:left="568" w:hanging="284"/>
      <w:contextualSpacing w:val="0"/>
    </w:pPr>
    <w:rPr>
      <w:lang w:val="x-none"/>
    </w:rPr>
  </w:style>
  <w:style w:type="paragraph" w:styleId="Footer">
    <w:name w:val="footer"/>
    <w:basedOn w:val="Header"/>
    <w:link w:val="FooterChar"/>
    <w:uiPriority w:val="99"/>
    <w:rsid w:val="00AD7173"/>
    <w:pPr>
      <w:jc w:val="center"/>
    </w:pPr>
    <w:rPr>
      <w:i/>
    </w:rPr>
  </w:style>
  <w:style w:type="character" w:customStyle="1" w:styleId="FooterChar">
    <w:name w:val="Footer Char"/>
    <w:basedOn w:val="DefaultParagraphFont"/>
    <w:link w:val="Footer"/>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AD7173"/>
    <w:pPr>
      <w:ind w:left="360" w:hanging="360"/>
      <w:contextualSpacing/>
    </w:pPr>
  </w:style>
  <w:style w:type="paragraph" w:styleId="BalloonText">
    <w:name w:val="Balloon Text"/>
    <w:basedOn w:val="Normal"/>
    <w:link w:val="BalloonTextChar"/>
    <w:uiPriority w:val="99"/>
    <w:semiHidden/>
    <w:unhideWhenUsed/>
    <w:rsid w:val="00345B6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Normal"/>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Normal"/>
    <w:link w:val="B2Char"/>
    <w:rsid w:val="000B2FEE"/>
    <w:pPr>
      <w:ind w:left="851" w:hanging="284"/>
      <w:jc w:val="left"/>
    </w:pPr>
    <w:rPr>
      <w:rFonts w:eastAsia="SimSun"/>
    </w:rPr>
  </w:style>
  <w:style w:type="character" w:customStyle="1" w:styleId="B2Char">
    <w:name w:val="B2 Char"/>
    <w:link w:val="B2"/>
    <w:rsid w:val="000B2FEE"/>
    <w:rPr>
      <w:rFonts w:ascii="Times New Roman" w:eastAsia="SimSun" w:hAnsi="Times New Roman" w:cs="Times New Roman"/>
      <w:sz w:val="20"/>
      <w:szCs w:val="20"/>
      <w:lang w:val="en-GB"/>
    </w:rPr>
  </w:style>
  <w:style w:type="paragraph" w:styleId="ListParagraph">
    <w:name w:val="List Paragraph"/>
    <w:basedOn w:val="Normal"/>
    <w:uiPriority w:val="34"/>
    <w:qFormat/>
    <w:rsid w:val="00D76DCE"/>
    <w:pPr>
      <w:ind w:left="720"/>
      <w:contextualSpacing/>
    </w:pPr>
  </w:style>
  <w:style w:type="character" w:customStyle="1" w:styleId="Heading2Char">
    <w:name w:val="Heading 2 Char"/>
    <w:basedOn w:val="DefaultParagraphFont"/>
    <w:link w:val="Heading2"/>
    <w:uiPriority w:val="9"/>
    <w:rsid w:val="00DC4850"/>
    <w:rPr>
      <w:rFonts w:asciiTheme="majorHAnsi" w:eastAsiaTheme="majorEastAsia" w:hAnsiTheme="majorHAnsi" w:cstheme="majorBidi"/>
      <w:color w:val="2F5496" w:themeColor="accent1" w:themeShade="BF"/>
      <w:sz w:val="26"/>
      <w:szCs w:val="26"/>
      <w:lang w:val="en-GB"/>
    </w:rPr>
  </w:style>
  <w:style w:type="character" w:styleId="CommentReference">
    <w:name w:val="annotation reference"/>
    <w:basedOn w:val="DefaultParagraphFont"/>
    <w:uiPriority w:val="99"/>
    <w:semiHidden/>
    <w:unhideWhenUsed/>
    <w:rsid w:val="0038777A"/>
    <w:rPr>
      <w:sz w:val="16"/>
      <w:szCs w:val="16"/>
    </w:rPr>
  </w:style>
  <w:style w:type="paragraph" w:styleId="CommentText">
    <w:name w:val="annotation text"/>
    <w:basedOn w:val="Normal"/>
    <w:link w:val="CommentTextChar"/>
    <w:uiPriority w:val="99"/>
    <w:semiHidden/>
    <w:unhideWhenUsed/>
    <w:rsid w:val="0038777A"/>
  </w:style>
  <w:style w:type="character" w:customStyle="1" w:styleId="CommentTextChar">
    <w:name w:val="Comment Text Char"/>
    <w:basedOn w:val="DefaultParagraphFont"/>
    <w:link w:val="CommentText"/>
    <w:uiPriority w:val="99"/>
    <w:semiHidden/>
    <w:rsid w:val="0038777A"/>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8777A"/>
    <w:rPr>
      <w:b/>
      <w:bCs/>
    </w:rPr>
  </w:style>
  <w:style w:type="character" w:customStyle="1" w:styleId="CommentSubjectChar">
    <w:name w:val="Comment Subject Char"/>
    <w:basedOn w:val="CommentTextChar"/>
    <w:link w:val="CommentSubject"/>
    <w:uiPriority w:val="99"/>
    <w:semiHidden/>
    <w:rsid w:val="0038777A"/>
    <w:rPr>
      <w:rFonts w:ascii="Times New Roman" w:eastAsia="Malgun Gothic" w:hAnsi="Times New Roman" w:cs="Times New Roman"/>
      <w:b/>
      <w:bCs/>
      <w:sz w:val="20"/>
      <w:szCs w:val="20"/>
      <w:lang w:val="en-GB"/>
    </w:rPr>
  </w:style>
  <w:style w:type="paragraph" w:customStyle="1" w:styleId="NO">
    <w:name w:val="NO"/>
    <w:basedOn w:val="Normal"/>
    <w:link w:val="NOChar"/>
    <w:qFormat/>
    <w:rsid w:val="004A316A"/>
    <w:pPr>
      <w:keepLines/>
      <w:ind w:left="1135" w:hanging="851"/>
      <w:jc w:val="left"/>
    </w:pPr>
    <w:rPr>
      <w:rFonts w:eastAsia="SimSun"/>
    </w:rPr>
  </w:style>
  <w:style w:type="character" w:customStyle="1" w:styleId="NOChar">
    <w:name w:val="NO Char"/>
    <w:link w:val="NO"/>
    <w:locked/>
    <w:rsid w:val="004A316A"/>
    <w:rPr>
      <w:rFonts w:ascii="Times New Roman" w:hAnsi="Times New Roman" w:cs="Times New Roman"/>
      <w:sz w:val="20"/>
      <w:szCs w:val="20"/>
      <w:lang w:val="en-GB"/>
    </w:rPr>
  </w:style>
  <w:style w:type="character" w:customStyle="1" w:styleId="B1Char">
    <w:name w:val="B1 Char"/>
    <w:rsid w:val="004A316A"/>
    <w:rPr>
      <w:lang w:eastAsia="en-US"/>
    </w:rPr>
  </w:style>
  <w:style w:type="paragraph" w:customStyle="1" w:styleId="IvDbodytext">
    <w:name w:val="IvD bodytext"/>
    <w:basedOn w:val="BodyText"/>
    <w:link w:val="IvDbodytextChar"/>
    <w:qFormat/>
    <w:rsid w:val="00536A6F"/>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basedOn w:val="BodyTextChar"/>
    <w:link w:val="IvDbodytext"/>
    <w:rsid w:val="00536A6F"/>
    <w:rPr>
      <w:rFonts w:ascii="Arial" w:eastAsia="Times New Roman" w:hAnsi="Arial" w:cs="Times New Roman"/>
      <w:spacing w:val="2"/>
      <w:sz w:val="20"/>
      <w:szCs w:val="20"/>
      <w:lang w:val="en-GB"/>
    </w:rPr>
  </w:style>
  <w:style w:type="paragraph" w:styleId="BodyText">
    <w:name w:val="Body Text"/>
    <w:basedOn w:val="Normal"/>
    <w:link w:val="BodyTextChar"/>
    <w:uiPriority w:val="99"/>
    <w:semiHidden/>
    <w:unhideWhenUsed/>
    <w:rsid w:val="00536A6F"/>
    <w:pPr>
      <w:spacing w:after="120"/>
    </w:pPr>
  </w:style>
  <w:style w:type="character" w:customStyle="1" w:styleId="BodyTextChar">
    <w:name w:val="Body Text Char"/>
    <w:basedOn w:val="DefaultParagraphFont"/>
    <w:link w:val="BodyText"/>
    <w:uiPriority w:val="99"/>
    <w:semiHidden/>
    <w:rsid w:val="00536A6F"/>
    <w:rPr>
      <w:rFonts w:ascii="Times New Roman" w:eastAsia="Malgun Gothic" w:hAnsi="Times New Roman" w:cs="Times New Roman"/>
      <w:sz w:val="20"/>
      <w:szCs w:val="20"/>
      <w:lang w:val="en-GB"/>
    </w:rPr>
  </w:style>
  <w:style w:type="character" w:customStyle="1" w:styleId="Heading4Char">
    <w:name w:val="Heading 4 Char"/>
    <w:basedOn w:val="DefaultParagraphFont"/>
    <w:link w:val="Heading4"/>
    <w:uiPriority w:val="9"/>
    <w:semiHidden/>
    <w:rsid w:val="00BC6E3D"/>
    <w:rPr>
      <w:rFonts w:asciiTheme="majorHAnsi" w:eastAsiaTheme="majorEastAsia" w:hAnsiTheme="majorHAnsi" w:cstheme="majorBidi"/>
      <w:b/>
      <w:bCs/>
      <w:sz w:val="28"/>
      <w:szCs w:val="28"/>
      <w:lang w:val="en-GB"/>
    </w:rPr>
  </w:style>
  <w:style w:type="paragraph" w:customStyle="1" w:styleId="TF">
    <w:name w:val="TF"/>
    <w:basedOn w:val="Normal"/>
    <w:link w:val="TFChar"/>
    <w:rsid w:val="0052265F"/>
    <w:pPr>
      <w:keepLines/>
      <w:spacing w:after="240"/>
      <w:jc w:val="center"/>
    </w:pPr>
    <w:rPr>
      <w:rFonts w:ascii="Arial" w:eastAsia="SimSun" w:hAnsi="Arial"/>
      <w:b/>
      <w:lang w:eastAsia="x-none"/>
    </w:rPr>
  </w:style>
  <w:style w:type="character" w:customStyle="1" w:styleId="TFChar">
    <w:name w:val="TF Char"/>
    <w:link w:val="TF"/>
    <w:rsid w:val="0052265F"/>
    <w:rPr>
      <w:rFonts w:ascii="Arial" w:hAnsi="Arial" w:cs="Times New Roman"/>
      <w:b/>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729">
      <w:bodyDiv w:val="1"/>
      <w:marLeft w:val="0"/>
      <w:marRight w:val="0"/>
      <w:marTop w:val="0"/>
      <w:marBottom w:val="0"/>
      <w:divBdr>
        <w:top w:val="none" w:sz="0" w:space="0" w:color="auto"/>
        <w:left w:val="none" w:sz="0" w:space="0" w:color="auto"/>
        <w:bottom w:val="none" w:sz="0" w:space="0" w:color="auto"/>
        <w:right w:val="none" w:sz="0" w:space="0" w:color="auto"/>
      </w:divBdr>
    </w:div>
    <w:div w:id="21513863">
      <w:bodyDiv w:val="1"/>
      <w:marLeft w:val="0"/>
      <w:marRight w:val="0"/>
      <w:marTop w:val="0"/>
      <w:marBottom w:val="0"/>
      <w:divBdr>
        <w:top w:val="none" w:sz="0" w:space="0" w:color="auto"/>
        <w:left w:val="none" w:sz="0" w:space="0" w:color="auto"/>
        <w:bottom w:val="none" w:sz="0" w:space="0" w:color="auto"/>
        <w:right w:val="none" w:sz="0" w:space="0" w:color="auto"/>
      </w:divBdr>
    </w:div>
    <w:div w:id="105660921">
      <w:bodyDiv w:val="1"/>
      <w:marLeft w:val="0"/>
      <w:marRight w:val="0"/>
      <w:marTop w:val="0"/>
      <w:marBottom w:val="0"/>
      <w:divBdr>
        <w:top w:val="none" w:sz="0" w:space="0" w:color="auto"/>
        <w:left w:val="none" w:sz="0" w:space="0" w:color="auto"/>
        <w:bottom w:val="none" w:sz="0" w:space="0" w:color="auto"/>
        <w:right w:val="none" w:sz="0" w:space="0" w:color="auto"/>
      </w:divBdr>
    </w:div>
    <w:div w:id="332536349">
      <w:bodyDiv w:val="1"/>
      <w:marLeft w:val="0"/>
      <w:marRight w:val="0"/>
      <w:marTop w:val="0"/>
      <w:marBottom w:val="0"/>
      <w:divBdr>
        <w:top w:val="none" w:sz="0" w:space="0" w:color="auto"/>
        <w:left w:val="none" w:sz="0" w:space="0" w:color="auto"/>
        <w:bottom w:val="none" w:sz="0" w:space="0" w:color="auto"/>
        <w:right w:val="none" w:sz="0" w:space="0" w:color="auto"/>
      </w:divBdr>
      <w:divsChild>
        <w:div w:id="1486966350">
          <w:marLeft w:val="1886"/>
          <w:marRight w:val="0"/>
          <w:marTop w:val="0"/>
          <w:marBottom w:val="0"/>
          <w:divBdr>
            <w:top w:val="none" w:sz="0" w:space="0" w:color="auto"/>
            <w:left w:val="none" w:sz="0" w:space="0" w:color="auto"/>
            <w:bottom w:val="none" w:sz="0" w:space="0" w:color="auto"/>
            <w:right w:val="none" w:sz="0" w:space="0" w:color="auto"/>
          </w:divBdr>
        </w:div>
      </w:divsChild>
    </w:div>
    <w:div w:id="360711705">
      <w:bodyDiv w:val="1"/>
      <w:marLeft w:val="0"/>
      <w:marRight w:val="0"/>
      <w:marTop w:val="0"/>
      <w:marBottom w:val="0"/>
      <w:divBdr>
        <w:top w:val="none" w:sz="0" w:space="0" w:color="auto"/>
        <w:left w:val="none" w:sz="0" w:space="0" w:color="auto"/>
        <w:bottom w:val="none" w:sz="0" w:space="0" w:color="auto"/>
        <w:right w:val="none" w:sz="0" w:space="0" w:color="auto"/>
      </w:divBdr>
    </w:div>
    <w:div w:id="777141413">
      <w:bodyDiv w:val="1"/>
      <w:marLeft w:val="0"/>
      <w:marRight w:val="0"/>
      <w:marTop w:val="0"/>
      <w:marBottom w:val="0"/>
      <w:divBdr>
        <w:top w:val="none" w:sz="0" w:space="0" w:color="auto"/>
        <w:left w:val="none" w:sz="0" w:space="0" w:color="auto"/>
        <w:bottom w:val="none" w:sz="0" w:space="0" w:color="auto"/>
        <w:right w:val="none" w:sz="0" w:space="0" w:color="auto"/>
      </w:divBdr>
    </w:div>
    <w:div w:id="794325299">
      <w:bodyDiv w:val="1"/>
      <w:marLeft w:val="0"/>
      <w:marRight w:val="0"/>
      <w:marTop w:val="0"/>
      <w:marBottom w:val="0"/>
      <w:divBdr>
        <w:top w:val="none" w:sz="0" w:space="0" w:color="auto"/>
        <w:left w:val="none" w:sz="0" w:space="0" w:color="auto"/>
        <w:bottom w:val="none" w:sz="0" w:space="0" w:color="auto"/>
        <w:right w:val="none" w:sz="0" w:space="0" w:color="auto"/>
      </w:divBdr>
    </w:div>
    <w:div w:id="865751154">
      <w:bodyDiv w:val="1"/>
      <w:marLeft w:val="0"/>
      <w:marRight w:val="0"/>
      <w:marTop w:val="0"/>
      <w:marBottom w:val="0"/>
      <w:divBdr>
        <w:top w:val="none" w:sz="0" w:space="0" w:color="auto"/>
        <w:left w:val="none" w:sz="0" w:space="0" w:color="auto"/>
        <w:bottom w:val="none" w:sz="0" w:space="0" w:color="auto"/>
        <w:right w:val="none" w:sz="0" w:space="0" w:color="auto"/>
      </w:divBdr>
    </w:div>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192844525">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 w:id="2083404621">
      <w:bodyDiv w:val="1"/>
      <w:marLeft w:val="0"/>
      <w:marRight w:val="0"/>
      <w:marTop w:val="0"/>
      <w:marBottom w:val="0"/>
      <w:divBdr>
        <w:top w:val="none" w:sz="0" w:space="0" w:color="auto"/>
        <w:left w:val="none" w:sz="0" w:space="0" w:color="auto"/>
        <w:bottom w:val="none" w:sz="0" w:space="0" w:color="auto"/>
        <w:right w:val="none" w:sz="0" w:space="0" w:color="auto"/>
      </w:divBdr>
      <w:divsChild>
        <w:div w:id="13056930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A800B1-68AE-4263-A597-7EBA14591D2B}">
  <ds:schemaRefs>
    <ds:schemaRef ds:uri="http://schemas.microsoft.com/sharepoint/v3/contenttype/forms"/>
  </ds:schemaRefs>
</ds:datastoreItem>
</file>

<file path=customXml/itemProps2.xml><?xml version="1.0" encoding="utf-8"?>
<ds:datastoreItem xmlns:ds="http://schemas.openxmlformats.org/officeDocument/2006/customXml" ds:itemID="{958E026F-12C6-4CA8-90CD-9D2A4F19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E6145F-CA66-4FA1-AF1F-7C1117A583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2</Pages>
  <Words>544</Words>
  <Characters>3106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Apple, Sudeep</cp:lastModifiedBy>
  <cp:revision>29</cp:revision>
  <dcterms:created xsi:type="dcterms:W3CDTF">2021-03-24T01:19:00Z</dcterms:created>
  <dcterms:modified xsi:type="dcterms:W3CDTF">2021-05-10T16:46:00Z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